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82A8D" w14:textId="77777777" w:rsidR="0024744D" w:rsidRPr="00F17F03" w:rsidRDefault="0024744D" w:rsidP="00F17F03">
      <w:pPr>
        <w:widowControl w:val="0"/>
        <w:spacing w:line="240" w:lineRule="exact"/>
        <w:jc w:val="center"/>
        <w:rPr>
          <w:rFonts w:asciiTheme="minorHAnsi" w:hAnsiTheme="minorHAnsi"/>
          <w:b/>
          <w:sz w:val="24"/>
        </w:rPr>
      </w:pPr>
      <w:r w:rsidRPr="00F17F03">
        <w:rPr>
          <w:rFonts w:asciiTheme="minorHAnsi" w:hAnsiTheme="minorHAnsi"/>
          <w:b/>
          <w:sz w:val="24"/>
        </w:rPr>
        <w:t>PUBLIC NOTICE</w:t>
      </w:r>
    </w:p>
    <w:p w14:paraId="5875132D" w14:textId="77777777" w:rsidR="0024744D" w:rsidRPr="00F42799" w:rsidRDefault="0024744D" w:rsidP="00F42799">
      <w:pPr>
        <w:widowControl w:val="0"/>
        <w:spacing w:before="120" w:line="240" w:lineRule="exact"/>
        <w:jc w:val="center"/>
        <w:rPr>
          <w:rFonts w:asciiTheme="minorHAnsi" w:hAnsiTheme="minorHAnsi"/>
          <w:b/>
          <w:sz w:val="24"/>
        </w:rPr>
      </w:pPr>
      <w:r w:rsidRPr="00F42799">
        <w:rPr>
          <w:rFonts w:asciiTheme="minorHAnsi" w:hAnsiTheme="minorHAnsi"/>
          <w:b/>
          <w:sz w:val="24"/>
        </w:rPr>
        <w:t xml:space="preserve">NOTICE OF PUBLIC HEARING CONCERNING </w:t>
      </w:r>
    </w:p>
    <w:p w14:paraId="1E6D88C8" w14:textId="77777777" w:rsidR="0024744D" w:rsidRPr="00F42799" w:rsidRDefault="0024744D" w:rsidP="00F42799">
      <w:pPr>
        <w:widowControl w:val="0"/>
        <w:spacing w:line="240" w:lineRule="exact"/>
        <w:jc w:val="center"/>
        <w:rPr>
          <w:rFonts w:asciiTheme="minorHAnsi" w:hAnsiTheme="minorHAnsi"/>
          <w:b/>
          <w:sz w:val="24"/>
        </w:rPr>
      </w:pPr>
      <w:r w:rsidRPr="00F42799">
        <w:rPr>
          <w:rFonts w:asciiTheme="minorHAnsi" w:hAnsiTheme="minorHAnsi"/>
          <w:b/>
          <w:sz w:val="24"/>
        </w:rPr>
        <w:t>HOUSING AND COMMUNITY DEVELOPMENT PROGRAM</w:t>
      </w:r>
      <w:r w:rsidR="009D02F3" w:rsidRPr="00F42799">
        <w:rPr>
          <w:rFonts w:asciiTheme="minorHAnsi" w:hAnsiTheme="minorHAnsi"/>
          <w:b/>
          <w:sz w:val="24"/>
        </w:rPr>
        <w:t xml:space="preserve"> FUNDING</w:t>
      </w:r>
    </w:p>
    <w:p w14:paraId="1CE07172" w14:textId="51716A4E" w:rsidR="007D0B25" w:rsidRDefault="00984658" w:rsidP="004254ED">
      <w:pPr>
        <w:widowControl w:val="0"/>
        <w:spacing w:before="200" w:line="240" w:lineRule="exact"/>
        <w:jc w:val="both"/>
        <w:rPr>
          <w:rFonts w:asciiTheme="minorHAnsi" w:hAnsiTheme="minorHAnsi" w:cstheme="minorHAnsi"/>
          <w:snapToGrid w:val="0"/>
          <w:sz w:val="24"/>
          <w:szCs w:val="24"/>
        </w:rPr>
      </w:pPr>
      <w:r>
        <w:rPr>
          <w:rFonts w:asciiTheme="minorHAnsi" w:hAnsiTheme="minorHAnsi" w:cstheme="minorHAnsi"/>
          <w:snapToGrid w:val="0"/>
          <w:sz w:val="24"/>
          <w:szCs w:val="24"/>
        </w:rPr>
        <w:t>A “</w:t>
      </w:r>
      <w:r w:rsidR="00C37B9F">
        <w:rPr>
          <w:rFonts w:asciiTheme="minorHAnsi" w:hAnsiTheme="minorHAnsi" w:cstheme="minorHAnsi"/>
          <w:snapToGrid w:val="0"/>
          <w:sz w:val="24"/>
          <w:szCs w:val="24"/>
        </w:rPr>
        <w:t>Hybrid Live and Virtual</w:t>
      </w:r>
      <w:r>
        <w:rPr>
          <w:rFonts w:asciiTheme="minorHAnsi" w:hAnsiTheme="minorHAnsi" w:cstheme="minorHAnsi"/>
          <w:snapToGrid w:val="0"/>
          <w:sz w:val="24"/>
          <w:szCs w:val="24"/>
        </w:rPr>
        <w:t>” Meeting of the City Council of the City of Tampa has been called by the Chair of the City Council to conduct a public hearing on the City of Tampa’s FY</w:t>
      </w:r>
      <w:r w:rsidR="006D57D4">
        <w:rPr>
          <w:rFonts w:asciiTheme="minorHAnsi" w:hAnsiTheme="minorHAnsi" w:cstheme="minorHAnsi"/>
          <w:snapToGrid w:val="0"/>
          <w:sz w:val="24"/>
          <w:szCs w:val="24"/>
        </w:rPr>
        <w:t>20</w:t>
      </w:r>
      <w:r>
        <w:rPr>
          <w:rFonts w:asciiTheme="minorHAnsi" w:hAnsiTheme="minorHAnsi" w:cstheme="minorHAnsi"/>
          <w:snapToGrid w:val="0"/>
          <w:sz w:val="24"/>
          <w:szCs w:val="24"/>
        </w:rPr>
        <w:t>2</w:t>
      </w:r>
      <w:r w:rsidR="00FC4CF1">
        <w:rPr>
          <w:rFonts w:asciiTheme="minorHAnsi" w:hAnsiTheme="minorHAnsi" w:cstheme="minorHAnsi"/>
          <w:snapToGrid w:val="0"/>
          <w:sz w:val="24"/>
          <w:szCs w:val="24"/>
        </w:rPr>
        <w:t>2</w:t>
      </w:r>
      <w:r>
        <w:rPr>
          <w:rFonts w:asciiTheme="minorHAnsi" w:hAnsiTheme="minorHAnsi" w:cstheme="minorHAnsi"/>
          <w:snapToGrid w:val="0"/>
          <w:sz w:val="24"/>
          <w:szCs w:val="24"/>
        </w:rPr>
        <w:t xml:space="preserve"> One year Action Plan which includes the Community Development Block Grant Program (“CDBG”)</w:t>
      </w:r>
      <w:r w:rsidR="0019505E">
        <w:rPr>
          <w:rFonts w:asciiTheme="minorHAnsi" w:hAnsiTheme="minorHAnsi" w:cstheme="minorHAnsi"/>
          <w:snapToGrid w:val="0"/>
          <w:sz w:val="24"/>
          <w:szCs w:val="24"/>
        </w:rPr>
        <w:t>, Emergency Solutions Grant Program (“ESG”)</w:t>
      </w:r>
      <w:r w:rsidR="00704C0E">
        <w:rPr>
          <w:rFonts w:asciiTheme="minorHAnsi" w:hAnsiTheme="minorHAnsi" w:cstheme="minorHAnsi"/>
          <w:snapToGrid w:val="0"/>
          <w:sz w:val="24"/>
          <w:szCs w:val="24"/>
        </w:rPr>
        <w:t xml:space="preserve"> and</w:t>
      </w:r>
      <w:r>
        <w:rPr>
          <w:rFonts w:asciiTheme="minorHAnsi" w:hAnsiTheme="minorHAnsi" w:cstheme="minorHAnsi"/>
          <w:snapToGrid w:val="0"/>
          <w:sz w:val="24"/>
          <w:szCs w:val="24"/>
        </w:rPr>
        <w:t xml:space="preserve"> HOME Investment Partnership Program (“HOME”)</w:t>
      </w:r>
      <w:r w:rsidR="0019505E">
        <w:rPr>
          <w:rFonts w:asciiTheme="minorHAnsi" w:hAnsiTheme="minorHAnsi" w:cstheme="minorHAnsi"/>
          <w:snapToGrid w:val="0"/>
          <w:sz w:val="24"/>
          <w:szCs w:val="24"/>
        </w:rPr>
        <w:t>, and Housing Opportunities for Persons with AIDS Program (“HOPWA”)</w:t>
      </w:r>
      <w:r w:rsidR="00EB1042">
        <w:rPr>
          <w:rFonts w:asciiTheme="minorHAnsi" w:hAnsiTheme="minorHAnsi" w:cstheme="minorHAnsi"/>
          <w:snapToGrid w:val="0"/>
          <w:sz w:val="24"/>
          <w:szCs w:val="24"/>
        </w:rPr>
        <w:t xml:space="preserve">.  </w:t>
      </w:r>
      <w:r w:rsidR="00204F55">
        <w:rPr>
          <w:rFonts w:asciiTheme="minorHAnsi" w:hAnsiTheme="minorHAnsi" w:cstheme="minorHAnsi"/>
          <w:snapToGrid w:val="0"/>
          <w:sz w:val="24"/>
          <w:szCs w:val="24"/>
        </w:rPr>
        <w:t>This hearing will be conducted with a live in-person quorum of the City Council present in City Council Chambers.  However, in response to the COVID-19 restrictions, members of the public are encouraged to participate “virtually” through video teleconferencing, referred to by the Florida Statutes and rules as “communications media technology” (“CMT”).  This hearing</w:t>
      </w:r>
      <w:r w:rsidR="00EB1042">
        <w:rPr>
          <w:rFonts w:asciiTheme="minorHAnsi" w:hAnsiTheme="minorHAnsi" w:cstheme="minorHAnsi"/>
          <w:snapToGrid w:val="0"/>
          <w:sz w:val="24"/>
          <w:szCs w:val="24"/>
        </w:rPr>
        <w:t xml:space="preserve"> will be held in accordance</w:t>
      </w:r>
      <w:r w:rsidR="001206CB">
        <w:rPr>
          <w:rFonts w:asciiTheme="minorHAnsi" w:hAnsiTheme="minorHAnsi" w:cstheme="minorHAnsi"/>
          <w:snapToGrid w:val="0"/>
          <w:sz w:val="24"/>
          <w:szCs w:val="24"/>
        </w:rPr>
        <w:t xml:space="preserve"> with the Emergency Rules of Procedure as adopted by Resolution No. 2020-225, as amended by Resolution No. 2020-490 and Resolution No. 2</w:t>
      </w:r>
      <w:r w:rsidR="00811180">
        <w:rPr>
          <w:rFonts w:asciiTheme="minorHAnsi" w:hAnsiTheme="minorHAnsi" w:cstheme="minorHAnsi"/>
          <w:snapToGrid w:val="0"/>
          <w:sz w:val="24"/>
          <w:szCs w:val="24"/>
        </w:rPr>
        <w:t>0</w:t>
      </w:r>
      <w:r w:rsidR="001206CB">
        <w:rPr>
          <w:rFonts w:asciiTheme="minorHAnsi" w:hAnsiTheme="minorHAnsi" w:cstheme="minorHAnsi"/>
          <w:snapToGrid w:val="0"/>
          <w:sz w:val="24"/>
          <w:szCs w:val="24"/>
        </w:rPr>
        <w:t>21-241</w:t>
      </w:r>
      <w:r w:rsidR="00704C0E">
        <w:rPr>
          <w:rFonts w:asciiTheme="minorHAnsi" w:hAnsiTheme="minorHAnsi" w:cstheme="minorHAnsi"/>
          <w:snapToGrid w:val="0"/>
          <w:sz w:val="24"/>
          <w:szCs w:val="24"/>
        </w:rPr>
        <w:t>.</w:t>
      </w:r>
      <w:r w:rsidR="00EB1042">
        <w:rPr>
          <w:rFonts w:asciiTheme="minorHAnsi" w:hAnsiTheme="minorHAnsi" w:cstheme="minorHAnsi"/>
          <w:snapToGrid w:val="0"/>
          <w:sz w:val="24"/>
          <w:szCs w:val="24"/>
        </w:rPr>
        <w:t xml:space="preserve">  </w:t>
      </w:r>
    </w:p>
    <w:p w14:paraId="6B25158E" w14:textId="342F7D23" w:rsidR="00056FED" w:rsidRDefault="00EB1042" w:rsidP="00F42799">
      <w:pPr>
        <w:widowControl w:val="0"/>
        <w:spacing w:before="200" w:line="240" w:lineRule="exact"/>
        <w:rPr>
          <w:rFonts w:asciiTheme="minorHAnsi" w:hAnsiTheme="minorHAnsi" w:cstheme="minorHAnsi"/>
          <w:snapToGrid w:val="0"/>
          <w:sz w:val="24"/>
          <w:szCs w:val="24"/>
        </w:rPr>
      </w:pPr>
      <w:r>
        <w:rPr>
          <w:rFonts w:asciiTheme="minorHAnsi" w:hAnsiTheme="minorHAnsi" w:cstheme="minorHAnsi"/>
          <w:snapToGrid w:val="0"/>
          <w:sz w:val="24"/>
          <w:szCs w:val="24"/>
        </w:rPr>
        <w:t xml:space="preserve">Meeting details are as </w:t>
      </w:r>
      <w:r w:rsidR="00984658">
        <w:rPr>
          <w:rFonts w:asciiTheme="minorHAnsi" w:hAnsiTheme="minorHAnsi" w:cstheme="minorHAnsi"/>
          <w:snapToGrid w:val="0"/>
          <w:sz w:val="24"/>
          <w:szCs w:val="24"/>
        </w:rPr>
        <w:t>follows:</w:t>
      </w:r>
    </w:p>
    <w:p w14:paraId="3EBDD444" w14:textId="77777777" w:rsidR="007D2D26" w:rsidRDefault="007D2D26" w:rsidP="00031E91">
      <w:pPr>
        <w:widowControl w:val="0"/>
        <w:spacing w:line="240" w:lineRule="exact"/>
        <w:rPr>
          <w:rFonts w:asciiTheme="minorHAnsi" w:hAnsiTheme="minorHAnsi" w:cstheme="minorHAnsi"/>
          <w:snapToGrid w:val="0"/>
          <w:sz w:val="24"/>
          <w:szCs w:val="24"/>
        </w:rPr>
      </w:pPr>
    </w:p>
    <w:p w14:paraId="08B8CB92" w14:textId="7A77C355" w:rsidR="00984658" w:rsidRDefault="00984658" w:rsidP="00031E91">
      <w:pPr>
        <w:widowControl w:val="0"/>
        <w:spacing w:line="240" w:lineRule="exact"/>
        <w:rPr>
          <w:rFonts w:asciiTheme="minorHAnsi" w:hAnsiTheme="minorHAnsi" w:cstheme="minorHAnsi"/>
          <w:snapToGrid w:val="0"/>
          <w:sz w:val="24"/>
          <w:szCs w:val="24"/>
        </w:rPr>
      </w:pPr>
      <w:r>
        <w:rPr>
          <w:rFonts w:asciiTheme="minorHAnsi" w:hAnsiTheme="minorHAnsi" w:cstheme="minorHAnsi"/>
          <w:snapToGrid w:val="0"/>
          <w:sz w:val="24"/>
          <w:szCs w:val="24"/>
        </w:rPr>
        <w:t>Date;</w:t>
      </w:r>
      <w:r>
        <w:rPr>
          <w:rFonts w:asciiTheme="minorHAnsi" w:hAnsiTheme="minorHAnsi" w:cstheme="minorHAnsi"/>
          <w:snapToGrid w:val="0"/>
          <w:sz w:val="24"/>
          <w:szCs w:val="24"/>
        </w:rPr>
        <w:tab/>
      </w:r>
      <w:r>
        <w:rPr>
          <w:rFonts w:asciiTheme="minorHAnsi" w:hAnsiTheme="minorHAnsi" w:cstheme="minorHAnsi"/>
          <w:snapToGrid w:val="0"/>
          <w:sz w:val="24"/>
          <w:szCs w:val="24"/>
        </w:rPr>
        <w:tab/>
        <w:t xml:space="preserve">Thursday, </w:t>
      </w:r>
      <w:r w:rsidR="0097374C">
        <w:rPr>
          <w:rFonts w:asciiTheme="minorHAnsi" w:hAnsiTheme="minorHAnsi" w:cstheme="minorHAnsi"/>
          <w:snapToGrid w:val="0"/>
          <w:sz w:val="24"/>
          <w:szCs w:val="24"/>
        </w:rPr>
        <w:t>June</w:t>
      </w:r>
      <w:r>
        <w:rPr>
          <w:rFonts w:asciiTheme="minorHAnsi" w:hAnsiTheme="minorHAnsi" w:cstheme="minorHAnsi"/>
          <w:snapToGrid w:val="0"/>
          <w:sz w:val="24"/>
          <w:szCs w:val="24"/>
        </w:rPr>
        <w:t xml:space="preserve"> </w:t>
      </w:r>
      <w:r w:rsidR="00FC4CF1">
        <w:rPr>
          <w:rFonts w:asciiTheme="minorHAnsi" w:hAnsiTheme="minorHAnsi" w:cstheme="minorHAnsi"/>
          <w:snapToGrid w:val="0"/>
          <w:sz w:val="24"/>
          <w:szCs w:val="24"/>
        </w:rPr>
        <w:t>3</w:t>
      </w:r>
      <w:r>
        <w:rPr>
          <w:rFonts w:asciiTheme="minorHAnsi" w:hAnsiTheme="minorHAnsi" w:cstheme="minorHAnsi"/>
          <w:snapToGrid w:val="0"/>
          <w:sz w:val="24"/>
          <w:szCs w:val="24"/>
        </w:rPr>
        <w:t>, 202</w:t>
      </w:r>
      <w:r w:rsidR="00FC4CF1">
        <w:rPr>
          <w:rFonts w:asciiTheme="minorHAnsi" w:hAnsiTheme="minorHAnsi" w:cstheme="minorHAnsi"/>
          <w:snapToGrid w:val="0"/>
          <w:sz w:val="24"/>
          <w:szCs w:val="24"/>
        </w:rPr>
        <w:t>1</w:t>
      </w:r>
    </w:p>
    <w:p w14:paraId="34665191" w14:textId="77777777" w:rsidR="00984658" w:rsidRDefault="00984658" w:rsidP="00031E91">
      <w:pPr>
        <w:widowControl w:val="0"/>
        <w:spacing w:line="240" w:lineRule="exact"/>
        <w:rPr>
          <w:rFonts w:asciiTheme="minorHAnsi" w:hAnsiTheme="minorHAnsi" w:cstheme="minorHAnsi"/>
          <w:snapToGrid w:val="0"/>
          <w:sz w:val="24"/>
          <w:szCs w:val="24"/>
        </w:rPr>
      </w:pPr>
      <w:r>
        <w:rPr>
          <w:rFonts w:asciiTheme="minorHAnsi" w:hAnsiTheme="minorHAnsi" w:cstheme="minorHAnsi"/>
          <w:snapToGrid w:val="0"/>
          <w:sz w:val="24"/>
          <w:szCs w:val="24"/>
        </w:rPr>
        <w:t>Time:</w:t>
      </w:r>
      <w:r>
        <w:rPr>
          <w:rFonts w:asciiTheme="minorHAnsi" w:hAnsiTheme="minorHAnsi" w:cstheme="minorHAnsi"/>
          <w:snapToGrid w:val="0"/>
          <w:sz w:val="24"/>
          <w:szCs w:val="24"/>
        </w:rPr>
        <w:tab/>
      </w:r>
      <w:r>
        <w:rPr>
          <w:rFonts w:asciiTheme="minorHAnsi" w:hAnsiTheme="minorHAnsi" w:cstheme="minorHAnsi"/>
          <w:snapToGrid w:val="0"/>
          <w:sz w:val="24"/>
          <w:szCs w:val="24"/>
        </w:rPr>
        <w:tab/>
      </w:r>
      <w:r w:rsidRPr="007D2D26">
        <w:rPr>
          <w:rFonts w:asciiTheme="minorHAnsi" w:hAnsiTheme="minorHAnsi" w:cstheme="minorHAnsi"/>
          <w:snapToGrid w:val="0"/>
          <w:sz w:val="24"/>
          <w:szCs w:val="24"/>
        </w:rPr>
        <w:t>9:30 am</w:t>
      </w:r>
    </w:p>
    <w:p w14:paraId="273E922F" w14:textId="77777777" w:rsidR="00760A50" w:rsidRPr="00760A50" w:rsidRDefault="00056FED" w:rsidP="00760A50">
      <w:pPr>
        <w:widowControl w:val="0"/>
        <w:spacing w:line="240" w:lineRule="exact"/>
        <w:rPr>
          <w:rFonts w:asciiTheme="minorHAnsi" w:hAnsiTheme="minorHAnsi" w:cstheme="minorHAnsi"/>
          <w:snapToGrid w:val="0"/>
          <w:sz w:val="24"/>
          <w:szCs w:val="24"/>
        </w:rPr>
      </w:pPr>
      <w:r>
        <w:rPr>
          <w:rFonts w:asciiTheme="minorHAnsi" w:hAnsiTheme="minorHAnsi" w:cstheme="minorHAnsi"/>
          <w:snapToGrid w:val="0"/>
          <w:sz w:val="24"/>
          <w:szCs w:val="24"/>
        </w:rPr>
        <w:t>Location:</w:t>
      </w:r>
      <w:r>
        <w:rPr>
          <w:rFonts w:asciiTheme="minorHAnsi" w:hAnsiTheme="minorHAnsi" w:cstheme="minorHAnsi"/>
          <w:snapToGrid w:val="0"/>
          <w:sz w:val="24"/>
          <w:szCs w:val="24"/>
        </w:rPr>
        <w:tab/>
      </w:r>
      <w:r w:rsidR="00760A50" w:rsidRPr="00760A50">
        <w:rPr>
          <w:rFonts w:asciiTheme="minorHAnsi" w:hAnsiTheme="minorHAnsi" w:cstheme="minorHAnsi"/>
          <w:snapToGrid w:val="0"/>
          <w:sz w:val="24"/>
          <w:szCs w:val="24"/>
        </w:rPr>
        <w:t>Old City Hall</w:t>
      </w:r>
    </w:p>
    <w:p w14:paraId="50F6692D" w14:textId="0D76065E" w:rsidR="00760A50" w:rsidRPr="00760A50" w:rsidRDefault="00760A50" w:rsidP="00760A50">
      <w:pPr>
        <w:widowControl w:val="0"/>
        <w:spacing w:line="240" w:lineRule="exact"/>
        <w:rPr>
          <w:rFonts w:asciiTheme="minorHAnsi" w:hAnsiTheme="minorHAnsi" w:cstheme="minorHAnsi"/>
          <w:snapToGrid w:val="0"/>
          <w:sz w:val="24"/>
          <w:szCs w:val="24"/>
        </w:rPr>
      </w:pPr>
      <w:r w:rsidRPr="00760A50">
        <w:rPr>
          <w:rFonts w:asciiTheme="minorHAnsi" w:hAnsiTheme="minorHAnsi" w:cstheme="minorHAnsi"/>
          <w:snapToGrid w:val="0"/>
          <w:sz w:val="24"/>
          <w:szCs w:val="24"/>
        </w:rPr>
        <w:t xml:space="preserve">                           315 E. Kennedy Blvd.</w:t>
      </w:r>
    </w:p>
    <w:p w14:paraId="545403FD" w14:textId="03DEF9BA" w:rsidR="00056FED" w:rsidRDefault="00760A50" w:rsidP="00760A50">
      <w:pPr>
        <w:widowControl w:val="0"/>
        <w:spacing w:line="240" w:lineRule="exact"/>
        <w:rPr>
          <w:rFonts w:asciiTheme="minorHAnsi" w:hAnsiTheme="minorHAnsi" w:cstheme="minorHAnsi"/>
          <w:snapToGrid w:val="0"/>
          <w:sz w:val="24"/>
          <w:szCs w:val="24"/>
        </w:rPr>
      </w:pPr>
      <w:r w:rsidRPr="00760A50">
        <w:rPr>
          <w:rFonts w:asciiTheme="minorHAnsi" w:hAnsiTheme="minorHAnsi" w:cstheme="minorHAnsi"/>
          <w:snapToGrid w:val="0"/>
          <w:sz w:val="24"/>
          <w:szCs w:val="24"/>
        </w:rPr>
        <w:t xml:space="preserve">                           Tampa FL 33602</w:t>
      </w:r>
    </w:p>
    <w:p w14:paraId="41F4033B" w14:textId="77777777" w:rsidR="007D2D26" w:rsidRDefault="007D2D26" w:rsidP="00760A50">
      <w:pPr>
        <w:pStyle w:val="NormalWeb"/>
        <w:shd w:val="clear" w:color="auto" w:fill="FFFFFF"/>
        <w:spacing w:before="0" w:beforeAutospacing="0" w:after="0" w:afterAutospacing="0"/>
        <w:rPr>
          <w:rFonts w:asciiTheme="minorHAnsi" w:hAnsiTheme="minorHAnsi" w:cstheme="minorHAnsi"/>
          <w:b/>
          <w:snapToGrid w:val="0"/>
        </w:rPr>
      </w:pPr>
    </w:p>
    <w:p w14:paraId="2BAB8D4E" w14:textId="492CC98C" w:rsidR="00760A50" w:rsidRDefault="00760A50" w:rsidP="00760A50">
      <w:pPr>
        <w:pStyle w:val="NormalWeb"/>
        <w:shd w:val="clear" w:color="auto" w:fill="FFFFFF"/>
        <w:spacing w:before="0" w:beforeAutospacing="0" w:after="0" w:afterAutospacing="0"/>
        <w:rPr>
          <w:rFonts w:ascii="Segoe UI" w:hAnsi="Segoe UI" w:cs="Segoe UI"/>
          <w:color w:val="292929"/>
        </w:rPr>
      </w:pPr>
      <w:r>
        <w:rPr>
          <w:rFonts w:ascii="Segoe UI" w:hAnsi="Segoe UI" w:cs="Segoe UI"/>
          <w:color w:val="292929"/>
        </w:rPr>
        <w:t>The public and citizens of the City of Tampa will be able to watch, listen or view this meeting on:</w:t>
      </w:r>
    </w:p>
    <w:p w14:paraId="52726563" w14:textId="77777777" w:rsidR="004254ED" w:rsidRDefault="00760A50" w:rsidP="004254ED">
      <w:pPr>
        <w:pStyle w:val="NormalWeb"/>
        <w:shd w:val="clear" w:color="auto" w:fill="FFFFFF"/>
        <w:spacing w:before="0" w:beforeAutospacing="0" w:after="0" w:afterAutospacing="0"/>
        <w:rPr>
          <w:rFonts w:ascii="Segoe UI" w:hAnsi="Segoe UI" w:cs="Segoe UI"/>
          <w:color w:val="292929"/>
        </w:rPr>
      </w:pPr>
      <w:r>
        <w:rPr>
          <w:rFonts w:ascii="Segoe UI" w:hAnsi="Segoe UI" w:cs="Segoe UI"/>
          <w:color w:val="292929"/>
        </w:rPr>
        <w:t>Cable TV:</w:t>
      </w:r>
      <w:r w:rsidR="007D0B25" w:rsidDel="007D0B25">
        <w:rPr>
          <w:rFonts w:ascii="Segoe UI" w:hAnsi="Segoe UI" w:cs="Segoe UI"/>
          <w:color w:val="292929"/>
        </w:rPr>
        <w:t xml:space="preserve"> </w:t>
      </w:r>
      <w:r w:rsidR="007D0B25">
        <w:rPr>
          <w:rFonts w:ascii="Segoe UI" w:hAnsi="Segoe UI" w:cs="Segoe UI"/>
          <w:color w:val="292929"/>
        </w:rPr>
        <w:tab/>
      </w:r>
      <w:r>
        <w:rPr>
          <w:rFonts w:ascii="Segoe UI" w:hAnsi="Segoe UI" w:cs="Segoe UI"/>
          <w:color w:val="292929"/>
        </w:rPr>
        <w:t>Spectrum Channel 640</w:t>
      </w:r>
    </w:p>
    <w:p w14:paraId="1068FBB4" w14:textId="6FBD765B" w:rsidR="00760A50" w:rsidRDefault="007D0B25" w:rsidP="004254ED">
      <w:pPr>
        <w:pStyle w:val="NormalWeb"/>
        <w:shd w:val="clear" w:color="auto" w:fill="FFFFFF"/>
        <w:spacing w:before="0" w:beforeAutospacing="0" w:after="0" w:afterAutospacing="0"/>
        <w:rPr>
          <w:rFonts w:ascii="Segoe UI" w:hAnsi="Segoe UI" w:cs="Segoe UI"/>
          <w:color w:val="292929"/>
        </w:rPr>
      </w:pPr>
      <w:r>
        <w:rPr>
          <w:rFonts w:ascii="Segoe UI" w:hAnsi="Segoe UI" w:cs="Segoe UI"/>
          <w:color w:val="292929"/>
        </w:rPr>
        <w:tab/>
      </w:r>
      <w:r>
        <w:rPr>
          <w:rFonts w:ascii="Segoe UI" w:hAnsi="Segoe UI" w:cs="Segoe UI"/>
          <w:color w:val="292929"/>
        </w:rPr>
        <w:tab/>
      </w:r>
      <w:r w:rsidR="00760A50">
        <w:rPr>
          <w:rFonts w:ascii="Segoe UI" w:hAnsi="Segoe UI" w:cs="Segoe UI"/>
          <w:color w:val="292929"/>
        </w:rPr>
        <w:t>Frontier Channel 15</w:t>
      </w:r>
    </w:p>
    <w:p w14:paraId="268CDA12" w14:textId="13F316C6" w:rsidR="00760A50" w:rsidRDefault="00760A50" w:rsidP="00760A50">
      <w:pPr>
        <w:pStyle w:val="NormalWeb"/>
        <w:shd w:val="clear" w:color="auto" w:fill="FFFFFF"/>
        <w:spacing w:before="0" w:beforeAutospacing="0" w:after="0" w:afterAutospacing="0"/>
        <w:rPr>
          <w:rFonts w:ascii="Segoe UI" w:hAnsi="Segoe UI" w:cs="Segoe UI"/>
          <w:color w:val="292929"/>
        </w:rPr>
      </w:pPr>
      <w:r>
        <w:rPr>
          <w:rFonts w:ascii="Segoe UI" w:hAnsi="Segoe UI" w:cs="Segoe UI"/>
          <w:color w:val="292929"/>
        </w:rPr>
        <w:t>Internet:</w:t>
      </w:r>
      <w:r w:rsidR="007D0B25" w:rsidDel="007D0B25">
        <w:rPr>
          <w:rFonts w:ascii="Segoe UI" w:hAnsi="Segoe UI" w:cs="Segoe UI"/>
          <w:color w:val="292929"/>
        </w:rPr>
        <w:t xml:space="preserve"> </w:t>
      </w:r>
      <w:r w:rsidR="007D0B25">
        <w:rPr>
          <w:rFonts w:ascii="Segoe UI" w:hAnsi="Segoe UI" w:cs="Segoe UI"/>
          <w:color w:val="292929"/>
        </w:rPr>
        <w:tab/>
      </w:r>
      <w:hyperlink r:id="rId8" w:history="1">
        <w:r w:rsidR="007D2D26" w:rsidRPr="00F004C0">
          <w:rPr>
            <w:rStyle w:val="Hyperlink"/>
            <w:rFonts w:ascii="Segoe UI" w:hAnsi="Segoe UI" w:cs="Segoe UI"/>
          </w:rPr>
          <w:t>https://www.tampa.gov/livestream</w:t>
        </w:r>
      </w:hyperlink>
    </w:p>
    <w:p w14:paraId="33461717" w14:textId="7EA758F4" w:rsidR="007D2D26" w:rsidRDefault="007D2D26" w:rsidP="00760A50">
      <w:pPr>
        <w:pStyle w:val="NormalWeb"/>
        <w:shd w:val="clear" w:color="auto" w:fill="FFFFFF"/>
        <w:spacing w:before="0" w:beforeAutospacing="0" w:after="0" w:afterAutospacing="0"/>
        <w:rPr>
          <w:rFonts w:ascii="Segoe UI" w:hAnsi="Segoe UI" w:cs="Segoe UI"/>
          <w:color w:val="292929"/>
        </w:rPr>
      </w:pPr>
    </w:p>
    <w:p w14:paraId="7D6632BA" w14:textId="77777777" w:rsidR="007D2D26" w:rsidRDefault="007D2D26" w:rsidP="007D2D26">
      <w:pPr>
        <w:pStyle w:val="NormalWeb"/>
        <w:shd w:val="clear" w:color="auto" w:fill="FFFFFF"/>
        <w:spacing w:before="0" w:beforeAutospacing="0" w:after="0" w:afterAutospacing="0"/>
        <w:rPr>
          <w:rFonts w:ascii="Segoe UI" w:hAnsi="Segoe UI" w:cs="Segoe UI"/>
          <w:color w:val="292929"/>
        </w:rPr>
      </w:pPr>
      <w:r w:rsidRPr="007D2D26">
        <w:rPr>
          <w:rFonts w:asciiTheme="minorHAnsi" w:hAnsiTheme="minorHAnsi" w:cstheme="minorHAnsi"/>
          <w:b/>
          <w:snapToGrid w:val="0"/>
        </w:rPr>
        <w:t>Members of the public will be able to virtually participate in this public meeting by using what is referred to by State of Florida statutes and rules as “communications media technology” (“CMT”) or by the following alternative methods:</w:t>
      </w:r>
    </w:p>
    <w:p w14:paraId="0FAAE971" w14:textId="77777777" w:rsidR="00760A50" w:rsidRDefault="00760A50" w:rsidP="001206CB">
      <w:pPr>
        <w:widowControl w:val="0"/>
        <w:rPr>
          <w:rFonts w:asciiTheme="minorHAnsi" w:hAnsiTheme="minorHAnsi" w:cstheme="minorHAnsi"/>
          <w:b/>
          <w:snapToGrid w:val="0"/>
          <w:sz w:val="24"/>
          <w:szCs w:val="24"/>
        </w:rPr>
      </w:pPr>
    </w:p>
    <w:p w14:paraId="0848FAA8" w14:textId="60614BEF" w:rsidR="001206CB" w:rsidRPr="001206CB" w:rsidRDefault="001206CB" w:rsidP="001206CB">
      <w:pPr>
        <w:widowControl w:val="0"/>
        <w:rPr>
          <w:rFonts w:asciiTheme="minorHAnsi" w:hAnsiTheme="minorHAnsi" w:cstheme="minorHAnsi"/>
          <w:b/>
          <w:snapToGrid w:val="0"/>
          <w:sz w:val="24"/>
          <w:szCs w:val="24"/>
        </w:rPr>
      </w:pPr>
      <w:r w:rsidRPr="001206CB">
        <w:rPr>
          <w:rFonts w:asciiTheme="minorHAnsi" w:hAnsiTheme="minorHAnsi" w:cstheme="minorHAnsi"/>
          <w:b/>
          <w:snapToGrid w:val="0"/>
          <w:sz w:val="24"/>
          <w:szCs w:val="24"/>
        </w:rPr>
        <w:t xml:space="preserve">1. Send written comments by internet or web </w:t>
      </w:r>
      <w:r w:rsidRPr="00760A50">
        <w:rPr>
          <w:rFonts w:asciiTheme="minorHAnsi" w:hAnsiTheme="minorHAnsi" w:cstheme="minorHAnsi"/>
          <w:bCs/>
          <w:snapToGrid w:val="0"/>
          <w:sz w:val="24"/>
          <w:szCs w:val="24"/>
        </w:rPr>
        <w:t>at https://www.tampa.gov/PublicComment</w:t>
      </w:r>
      <w:r w:rsidRPr="001206CB">
        <w:rPr>
          <w:rFonts w:asciiTheme="minorHAnsi" w:hAnsiTheme="minorHAnsi" w:cstheme="minorHAnsi"/>
          <w:b/>
          <w:snapToGrid w:val="0"/>
          <w:sz w:val="24"/>
          <w:szCs w:val="24"/>
        </w:rPr>
        <w:t xml:space="preserve"> </w:t>
      </w:r>
    </w:p>
    <w:p w14:paraId="01681B3A" w14:textId="77777777" w:rsidR="001206CB" w:rsidRPr="00760A50" w:rsidRDefault="001206CB" w:rsidP="001206CB">
      <w:pPr>
        <w:widowControl w:val="0"/>
        <w:rPr>
          <w:rFonts w:asciiTheme="minorHAnsi" w:hAnsiTheme="minorHAnsi" w:cstheme="minorHAnsi"/>
          <w:bCs/>
          <w:snapToGrid w:val="0"/>
          <w:sz w:val="24"/>
          <w:szCs w:val="24"/>
        </w:rPr>
      </w:pPr>
      <w:r w:rsidRPr="001206CB">
        <w:rPr>
          <w:rFonts w:asciiTheme="minorHAnsi" w:hAnsiTheme="minorHAnsi" w:cstheme="minorHAnsi"/>
          <w:b/>
          <w:snapToGrid w:val="0"/>
          <w:sz w:val="24"/>
          <w:szCs w:val="24"/>
        </w:rPr>
        <w:t xml:space="preserve">2. Send written comments by email </w:t>
      </w:r>
      <w:r w:rsidRPr="00760A50">
        <w:rPr>
          <w:rFonts w:asciiTheme="minorHAnsi" w:hAnsiTheme="minorHAnsi" w:cstheme="minorHAnsi"/>
          <w:bCs/>
          <w:snapToGrid w:val="0"/>
          <w:sz w:val="24"/>
          <w:szCs w:val="24"/>
        </w:rPr>
        <w:t>to TampaCityCouncil@tampagov.net</w:t>
      </w:r>
    </w:p>
    <w:p w14:paraId="3A6B5388" w14:textId="5A7C8010" w:rsidR="001206CB" w:rsidRPr="00760A50" w:rsidRDefault="001206CB" w:rsidP="001206CB">
      <w:pPr>
        <w:widowControl w:val="0"/>
        <w:rPr>
          <w:rFonts w:asciiTheme="minorHAnsi" w:hAnsiTheme="minorHAnsi" w:cstheme="minorHAnsi"/>
          <w:bCs/>
          <w:snapToGrid w:val="0"/>
          <w:sz w:val="24"/>
          <w:szCs w:val="24"/>
        </w:rPr>
      </w:pPr>
      <w:r w:rsidRPr="001206CB">
        <w:rPr>
          <w:rFonts w:asciiTheme="minorHAnsi" w:hAnsiTheme="minorHAnsi" w:cstheme="minorHAnsi"/>
          <w:b/>
          <w:snapToGrid w:val="0"/>
          <w:sz w:val="24"/>
          <w:szCs w:val="24"/>
        </w:rPr>
        <w:t xml:space="preserve">3. Send written comments by US Mail </w:t>
      </w:r>
      <w:r w:rsidRPr="00760A50">
        <w:rPr>
          <w:rFonts w:asciiTheme="minorHAnsi" w:hAnsiTheme="minorHAnsi" w:cstheme="minorHAnsi"/>
          <w:bCs/>
          <w:snapToGrid w:val="0"/>
          <w:sz w:val="24"/>
          <w:szCs w:val="24"/>
        </w:rPr>
        <w:t>to City of Tampa City Clerk, 315 E. Kennedy Blvd., 3rd Floor, Tampa, FL 33602.</w:t>
      </w:r>
    </w:p>
    <w:p w14:paraId="3A37E8A1" w14:textId="77777777" w:rsidR="00760A50" w:rsidRDefault="001206CB" w:rsidP="001206CB">
      <w:pPr>
        <w:widowControl w:val="0"/>
        <w:rPr>
          <w:rFonts w:asciiTheme="minorHAnsi" w:hAnsiTheme="minorHAnsi" w:cstheme="minorHAnsi"/>
          <w:b/>
          <w:snapToGrid w:val="0"/>
          <w:sz w:val="24"/>
          <w:szCs w:val="24"/>
        </w:rPr>
      </w:pPr>
      <w:r w:rsidRPr="001206CB">
        <w:rPr>
          <w:rFonts w:asciiTheme="minorHAnsi" w:hAnsiTheme="minorHAnsi" w:cstheme="minorHAnsi"/>
          <w:b/>
          <w:snapToGrid w:val="0"/>
          <w:sz w:val="24"/>
          <w:szCs w:val="24"/>
        </w:rPr>
        <w:t>4. Speak remotely during public comment with the use of CMT:</w:t>
      </w:r>
    </w:p>
    <w:p w14:paraId="75AFE70C" w14:textId="77777777" w:rsidR="001206CB" w:rsidRPr="00760A50" w:rsidRDefault="001206CB" w:rsidP="001206CB">
      <w:pPr>
        <w:widowControl w:val="0"/>
        <w:rPr>
          <w:rFonts w:asciiTheme="minorHAnsi" w:hAnsiTheme="minorHAnsi" w:cstheme="minorHAnsi"/>
          <w:bCs/>
          <w:snapToGrid w:val="0"/>
          <w:sz w:val="24"/>
          <w:szCs w:val="24"/>
        </w:rPr>
      </w:pPr>
      <w:r w:rsidRPr="00760A50">
        <w:rPr>
          <w:rFonts w:asciiTheme="minorHAnsi" w:hAnsiTheme="minorHAnsi" w:cstheme="minorHAnsi"/>
          <w:bCs/>
          <w:snapToGrid w:val="0"/>
          <w:sz w:val="24"/>
          <w:szCs w:val="24"/>
        </w:rPr>
        <w:t xml:space="preserve">Complete the form at https://www.tampa.gov/PublicComment </w:t>
      </w:r>
      <w:r w:rsidRPr="007760E5">
        <w:rPr>
          <w:rFonts w:asciiTheme="minorHAnsi" w:hAnsiTheme="minorHAnsi" w:cstheme="minorHAnsi"/>
          <w:b/>
          <w:snapToGrid w:val="0"/>
          <w:sz w:val="24"/>
          <w:szCs w:val="24"/>
        </w:rPr>
        <w:t>AND</w:t>
      </w:r>
      <w:r w:rsidRPr="00760A50">
        <w:rPr>
          <w:rFonts w:asciiTheme="minorHAnsi" w:hAnsiTheme="minorHAnsi" w:cstheme="minorHAnsi"/>
          <w:bCs/>
          <w:snapToGrid w:val="0"/>
          <w:sz w:val="24"/>
          <w:szCs w:val="24"/>
        </w:rPr>
        <w:t xml:space="preserve"> </w:t>
      </w:r>
      <w:r w:rsidRPr="007D2D26">
        <w:rPr>
          <w:rFonts w:asciiTheme="minorHAnsi" w:hAnsiTheme="minorHAnsi" w:cstheme="minorHAnsi"/>
          <w:bCs/>
          <w:snapToGrid w:val="0"/>
          <w:sz w:val="24"/>
          <w:szCs w:val="24"/>
          <w:u w:val="single"/>
        </w:rPr>
        <w:t>state on the form under “Request Type” that you wish to speak live during the public comment period.</w:t>
      </w:r>
      <w:r w:rsidRPr="00760A50">
        <w:rPr>
          <w:rFonts w:asciiTheme="minorHAnsi" w:hAnsiTheme="minorHAnsi" w:cstheme="minorHAnsi"/>
          <w:bCs/>
          <w:snapToGrid w:val="0"/>
          <w:sz w:val="24"/>
          <w:szCs w:val="24"/>
        </w:rPr>
        <w:t xml:space="preserve"> You will then be contacted with additional instructions on how to participate live through the use of CMT. Registration for speaking </w:t>
      </w:r>
      <w:r w:rsidRPr="007760E5">
        <w:rPr>
          <w:rFonts w:asciiTheme="minorHAnsi" w:hAnsiTheme="minorHAnsi" w:cstheme="minorHAnsi"/>
          <w:b/>
          <w:snapToGrid w:val="0"/>
          <w:sz w:val="24"/>
          <w:szCs w:val="24"/>
        </w:rPr>
        <w:t>remotely</w:t>
      </w:r>
      <w:r w:rsidRPr="00760A50">
        <w:rPr>
          <w:rFonts w:asciiTheme="minorHAnsi" w:hAnsiTheme="minorHAnsi" w:cstheme="minorHAnsi"/>
          <w:bCs/>
          <w:snapToGrid w:val="0"/>
          <w:sz w:val="24"/>
          <w:szCs w:val="24"/>
        </w:rPr>
        <w:t xml:space="preserve"> must be requested at least </w:t>
      </w:r>
      <w:r w:rsidRPr="007760E5">
        <w:rPr>
          <w:rFonts w:asciiTheme="minorHAnsi" w:hAnsiTheme="minorHAnsi" w:cstheme="minorHAnsi"/>
          <w:b/>
          <w:snapToGrid w:val="0"/>
          <w:sz w:val="24"/>
          <w:szCs w:val="24"/>
        </w:rPr>
        <w:t>24 hours prior to the meeting.</w:t>
      </w:r>
    </w:p>
    <w:p w14:paraId="3BFC88E4" w14:textId="77777777" w:rsidR="001206CB" w:rsidRPr="001206CB" w:rsidRDefault="001206CB" w:rsidP="001206CB">
      <w:pPr>
        <w:widowControl w:val="0"/>
        <w:rPr>
          <w:rFonts w:asciiTheme="minorHAnsi" w:hAnsiTheme="minorHAnsi" w:cstheme="minorHAnsi"/>
          <w:b/>
          <w:snapToGrid w:val="0"/>
          <w:sz w:val="24"/>
          <w:szCs w:val="24"/>
        </w:rPr>
      </w:pPr>
      <w:r w:rsidRPr="001206CB">
        <w:rPr>
          <w:rFonts w:asciiTheme="minorHAnsi" w:hAnsiTheme="minorHAnsi" w:cstheme="minorHAnsi"/>
          <w:b/>
          <w:snapToGrid w:val="0"/>
          <w:sz w:val="24"/>
          <w:szCs w:val="24"/>
        </w:rPr>
        <w:t>5. Participate by using CMT available at Old City Hall:</w:t>
      </w:r>
    </w:p>
    <w:p w14:paraId="78FD1CB8" w14:textId="77777777" w:rsidR="001206CB" w:rsidRPr="00760A50" w:rsidRDefault="001206CB" w:rsidP="001206CB">
      <w:pPr>
        <w:widowControl w:val="0"/>
        <w:rPr>
          <w:rFonts w:asciiTheme="minorHAnsi" w:hAnsiTheme="minorHAnsi" w:cstheme="minorHAnsi"/>
          <w:bCs/>
          <w:snapToGrid w:val="0"/>
          <w:sz w:val="24"/>
          <w:szCs w:val="24"/>
        </w:rPr>
      </w:pPr>
      <w:r w:rsidRPr="00760A50">
        <w:rPr>
          <w:rFonts w:asciiTheme="minorHAnsi" w:hAnsiTheme="minorHAnsi" w:cstheme="minorHAnsi"/>
          <w:bCs/>
          <w:snapToGrid w:val="0"/>
          <w:sz w:val="24"/>
          <w:szCs w:val="24"/>
        </w:rPr>
        <w:t>Those individuals, who do not have access to a communications media device, have the option of participating via communications media technology, which will be made available to the public by the City of Tampa, during the hybrid live/virtual meeting, at:</w:t>
      </w:r>
    </w:p>
    <w:p w14:paraId="3DEB4DC8" w14:textId="77777777" w:rsidR="001206CB" w:rsidRPr="00760A50" w:rsidRDefault="001206CB" w:rsidP="00760A50">
      <w:pPr>
        <w:widowControl w:val="0"/>
        <w:jc w:val="center"/>
        <w:rPr>
          <w:rFonts w:asciiTheme="minorHAnsi" w:hAnsiTheme="minorHAnsi" w:cstheme="minorHAnsi"/>
          <w:bCs/>
          <w:snapToGrid w:val="0"/>
          <w:sz w:val="24"/>
          <w:szCs w:val="24"/>
        </w:rPr>
      </w:pPr>
      <w:r w:rsidRPr="00760A50">
        <w:rPr>
          <w:rFonts w:asciiTheme="minorHAnsi" w:hAnsiTheme="minorHAnsi" w:cstheme="minorHAnsi"/>
          <w:bCs/>
          <w:snapToGrid w:val="0"/>
          <w:sz w:val="24"/>
          <w:szCs w:val="24"/>
        </w:rPr>
        <w:t>Old City Hall</w:t>
      </w:r>
    </w:p>
    <w:p w14:paraId="1BB50CDB" w14:textId="77777777" w:rsidR="001206CB" w:rsidRPr="00760A50" w:rsidRDefault="001206CB" w:rsidP="00760A50">
      <w:pPr>
        <w:widowControl w:val="0"/>
        <w:jc w:val="center"/>
        <w:rPr>
          <w:rFonts w:asciiTheme="minorHAnsi" w:hAnsiTheme="minorHAnsi" w:cstheme="minorHAnsi"/>
          <w:bCs/>
          <w:snapToGrid w:val="0"/>
          <w:sz w:val="24"/>
          <w:szCs w:val="24"/>
        </w:rPr>
      </w:pPr>
      <w:r w:rsidRPr="00760A50">
        <w:rPr>
          <w:rFonts w:asciiTheme="minorHAnsi" w:hAnsiTheme="minorHAnsi" w:cstheme="minorHAnsi"/>
          <w:bCs/>
          <w:snapToGrid w:val="0"/>
          <w:sz w:val="24"/>
          <w:szCs w:val="24"/>
        </w:rPr>
        <w:t>315 E. Kennedy Blvd., Tampa, FL 33602 (2nd Floor)</w:t>
      </w:r>
    </w:p>
    <w:p w14:paraId="47F47784" w14:textId="02A60F6B" w:rsidR="00704C0E" w:rsidRPr="00704C0E" w:rsidRDefault="001206CB" w:rsidP="001206CB">
      <w:pPr>
        <w:widowControl w:val="0"/>
        <w:spacing w:before="200" w:line="240" w:lineRule="exact"/>
        <w:rPr>
          <w:rFonts w:asciiTheme="minorHAnsi" w:hAnsiTheme="minorHAnsi" w:cstheme="minorHAnsi"/>
          <w:bCs/>
          <w:i/>
          <w:iCs/>
          <w:snapToGrid w:val="0"/>
          <w:sz w:val="24"/>
          <w:szCs w:val="24"/>
        </w:rPr>
      </w:pPr>
      <w:r w:rsidRPr="001206CB">
        <w:rPr>
          <w:rFonts w:asciiTheme="minorHAnsi" w:hAnsiTheme="minorHAnsi" w:cstheme="minorHAnsi"/>
          <w:b/>
          <w:snapToGrid w:val="0"/>
          <w:sz w:val="24"/>
          <w:szCs w:val="24"/>
        </w:rPr>
        <w:t xml:space="preserve">PLEASE NOTE: </w:t>
      </w:r>
      <w:r w:rsidRPr="00704C0E">
        <w:rPr>
          <w:rFonts w:asciiTheme="minorHAnsi" w:hAnsiTheme="minorHAnsi" w:cstheme="minorHAnsi"/>
          <w:bCs/>
          <w:i/>
          <w:iCs/>
          <w:snapToGrid w:val="0"/>
          <w:sz w:val="24"/>
          <w:szCs w:val="24"/>
        </w:rPr>
        <w:t>Use of masks and social distancing inside the building are encouraged.</w:t>
      </w:r>
    </w:p>
    <w:p w14:paraId="72C16AB6" w14:textId="2174C8D9" w:rsidR="005277B9" w:rsidRPr="00620357" w:rsidRDefault="005277B9" w:rsidP="00F42799">
      <w:pPr>
        <w:widowControl w:val="0"/>
        <w:spacing w:before="200" w:line="240" w:lineRule="exact"/>
        <w:rPr>
          <w:rFonts w:asciiTheme="minorHAnsi" w:hAnsiTheme="minorHAnsi" w:cstheme="minorHAnsi"/>
          <w:bCs/>
          <w:snapToGrid w:val="0"/>
          <w:sz w:val="24"/>
          <w:szCs w:val="24"/>
        </w:rPr>
      </w:pPr>
      <w:r>
        <w:rPr>
          <w:rFonts w:asciiTheme="minorHAnsi" w:hAnsiTheme="minorHAnsi" w:cstheme="minorHAnsi"/>
          <w:b/>
          <w:snapToGrid w:val="0"/>
          <w:sz w:val="24"/>
          <w:szCs w:val="24"/>
        </w:rPr>
        <w:t>All comment</w:t>
      </w:r>
      <w:r w:rsidR="00BD7D9E">
        <w:rPr>
          <w:rFonts w:asciiTheme="minorHAnsi" w:hAnsiTheme="minorHAnsi" w:cstheme="minorHAnsi"/>
          <w:b/>
          <w:snapToGrid w:val="0"/>
          <w:sz w:val="24"/>
          <w:szCs w:val="24"/>
        </w:rPr>
        <w:t>s</w:t>
      </w:r>
      <w:r>
        <w:rPr>
          <w:rFonts w:asciiTheme="minorHAnsi" w:hAnsiTheme="minorHAnsi" w:cstheme="minorHAnsi"/>
          <w:b/>
          <w:snapToGrid w:val="0"/>
          <w:sz w:val="24"/>
          <w:szCs w:val="24"/>
        </w:rPr>
        <w:t xml:space="preserve"> must be received no later than </w:t>
      </w:r>
      <w:r w:rsidRPr="007D2D26">
        <w:rPr>
          <w:rFonts w:asciiTheme="minorHAnsi" w:hAnsiTheme="minorHAnsi" w:cstheme="minorHAnsi"/>
          <w:b/>
          <w:snapToGrid w:val="0"/>
          <w:sz w:val="24"/>
          <w:szCs w:val="24"/>
        </w:rPr>
        <w:t>9:30 AM</w:t>
      </w:r>
      <w:r>
        <w:rPr>
          <w:rFonts w:asciiTheme="minorHAnsi" w:hAnsiTheme="minorHAnsi" w:cstheme="minorHAnsi"/>
          <w:b/>
          <w:snapToGrid w:val="0"/>
          <w:sz w:val="24"/>
          <w:szCs w:val="24"/>
        </w:rPr>
        <w:t xml:space="preserve">, Wednesday, </w:t>
      </w:r>
      <w:r w:rsidR="00FC4CF1">
        <w:rPr>
          <w:rFonts w:asciiTheme="minorHAnsi" w:hAnsiTheme="minorHAnsi" w:cstheme="minorHAnsi"/>
          <w:b/>
          <w:snapToGrid w:val="0"/>
          <w:sz w:val="24"/>
          <w:szCs w:val="24"/>
        </w:rPr>
        <w:t>June</w:t>
      </w:r>
      <w:r w:rsidR="00BD7D9E">
        <w:rPr>
          <w:rFonts w:asciiTheme="minorHAnsi" w:hAnsiTheme="minorHAnsi" w:cstheme="minorHAnsi"/>
          <w:b/>
          <w:snapToGrid w:val="0"/>
          <w:sz w:val="24"/>
          <w:szCs w:val="24"/>
        </w:rPr>
        <w:t xml:space="preserve"> </w:t>
      </w:r>
      <w:r w:rsidR="0078506A">
        <w:rPr>
          <w:rFonts w:asciiTheme="minorHAnsi" w:hAnsiTheme="minorHAnsi" w:cstheme="minorHAnsi"/>
          <w:b/>
          <w:snapToGrid w:val="0"/>
          <w:sz w:val="24"/>
          <w:szCs w:val="24"/>
        </w:rPr>
        <w:t>2</w:t>
      </w:r>
      <w:r w:rsidR="00BD7D9E">
        <w:rPr>
          <w:rFonts w:asciiTheme="minorHAnsi" w:hAnsiTheme="minorHAnsi" w:cstheme="minorHAnsi"/>
          <w:b/>
          <w:snapToGrid w:val="0"/>
          <w:sz w:val="24"/>
          <w:szCs w:val="24"/>
        </w:rPr>
        <w:t>, 202</w:t>
      </w:r>
      <w:r w:rsidR="00FC4CF1">
        <w:rPr>
          <w:rFonts w:asciiTheme="minorHAnsi" w:hAnsiTheme="minorHAnsi" w:cstheme="minorHAnsi"/>
          <w:b/>
          <w:snapToGrid w:val="0"/>
          <w:sz w:val="24"/>
          <w:szCs w:val="24"/>
        </w:rPr>
        <w:t>1</w:t>
      </w:r>
      <w:r w:rsidR="00BD7D9E">
        <w:rPr>
          <w:rFonts w:asciiTheme="minorHAnsi" w:hAnsiTheme="minorHAnsi" w:cstheme="minorHAnsi"/>
          <w:b/>
          <w:snapToGrid w:val="0"/>
          <w:sz w:val="24"/>
          <w:szCs w:val="24"/>
        </w:rPr>
        <w:t xml:space="preserve"> (24 </w:t>
      </w:r>
      <w:r w:rsidR="00620357">
        <w:rPr>
          <w:rFonts w:asciiTheme="minorHAnsi" w:hAnsiTheme="minorHAnsi" w:cstheme="minorHAnsi"/>
          <w:b/>
          <w:snapToGrid w:val="0"/>
          <w:sz w:val="24"/>
          <w:szCs w:val="24"/>
        </w:rPr>
        <w:t>prior to the hearing</w:t>
      </w:r>
      <w:r>
        <w:rPr>
          <w:rFonts w:asciiTheme="minorHAnsi" w:hAnsiTheme="minorHAnsi" w:cstheme="minorHAnsi"/>
          <w:b/>
          <w:snapToGrid w:val="0"/>
          <w:sz w:val="24"/>
          <w:szCs w:val="24"/>
        </w:rPr>
        <w:t>) in order to be made a part of the official records.</w:t>
      </w:r>
      <w:r w:rsidR="00620357">
        <w:rPr>
          <w:rFonts w:asciiTheme="minorHAnsi" w:hAnsiTheme="minorHAnsi" w:cstheme="minorHAnsi"/>
          <w:bCs/>
          <w:snapToGrid w:val="0"/>
          <w:sz w:val="24"/>
          <w:szCs w:val="24"/>
        </w:rPr>
        <w:t xml:space="preserve">  Public comments timely received by mail, email, web, or via CMT will be afforded equal consideration as if the public comments were made in person.</w:t>
      </w:r>
    </w:p>
    <w:p w14:paraId="18C74569" w14:textId="4C6EB903" w:rsidR="00704C0E" w:rsidRPr="00704C0E" w:rsidRDefault="00704C0E" w:rsidP="00F42799">
      <w:pPr>
        <w:widowControl w:val="0"/>
        <w:spacing w:before="200" w:line="240" w:lineRule="exact"/>
        <w:rPr>
          <w:rFonts w:asciiTheme="minorHAnsi" w:hAnsiTheme="minorHAnsi" w:cstheme="minorHAnsi"/>
          <w:bCs/>
          <w:snapToGrid w:val="0"/>
          <w:sz w:val="24"/>
          <w:szCs w:val="24"/>
        </w:rPr>
      </w:pPr>
      <w:r>
        <w:rPr>
          <w:rFonts w:asciiTheme="minorHAnsi" w:hAnsiTheme="minorHAnsi" w:cstheme="minorHAnsi"/>
          <w:bCs/>
          <w:snapToGrid w:val="0"/>
          <w:sz w:val="24"/>
          <w:szCs w:val="24"/>
        </w:rPr>
        <w:t xml:space="preserve">For additional information, please contact City Council Attorney Martin Shelby at </w:t>
      </w:r>
      <w:hyperlink r:id="rId9" w:history="1">
        <w:r w:rsidRPr="00F004C0">
          <w:rPr>
            <w:rStyle w:val="Hyperlink"/>
            <w:rFonts w:asciiTheme="minorHAnsi" w:hAnsiTheme="minorHAnsi" w:cstheme="minorHAnsi"/>
            <w:bCs/>
            <w:snapToGrid w:val="0"/>
            <w:sz w:val="24"/>
            <w:szCs w:val="24"/>
          </w:rPr>
          <w:t>Martin.Shelby@tampa.gov</w:t>
        </w:r>
      </w:hyperlink>
      <w:r>
        <w:rPr>
          <w:rFonts w:asciiTheme="minorHAnsi" w:hAnsiTheme="minorHAnsi" w:cstheme="minorHAnsi"/>
          <w:bCs/>
          <w:snapToGrid w:val="0"/>
          <w:sz w:val="24"/>
          <w:szCs w:val="24"/>
        </w:rPr>
        <w:t xml:space="preserve"> or 813-274-8869.</w:t>
      </w:r>
    </w:p>
    <w:p w14:paraId="300FA756" w14:textId="77777777" w:rsidR="007D0B25" w:rsidRDefault="007D0B25">
      <w:pPr>
        <w:rPr>
          <w:rFonts w:asciiTheme="minorHAnsi" w:hAnsiTheme="minorHAnsi"/>
          <w:sz w:val="24"/>
        </w:rPr>
      </w:pPr>
      <w:r>
        <w:rPr>
          <w:rFonts w:asciiTheme="minorHAnsi" w:hAnsiTheme="minorHAnsi"/>
          <w:sz w:val="24"/>
        </w:rPr>
        <w:br w:type="page"/>
      </w:r>
    </w:p>
    <w:p w14:paraId="25A8A65C" w14:textId="77777777" w:rsidR="007D0B25" w:rsidRDefault="007D0B25" w:rsidP="00F42799">
      <w:pPr>
        <w:widowControl w:val="0"/>
        <w:spacing w:before="200" w:line="240" w:lineRule="exact"/>
        <w:jc w:val="both"/>
        <w:rPr>
          <w:rFonts w:asciiTheme="minorHAnsi" w:hAnsiTheme="minorHAnsi"/>
          <w:sz w:val="24"/>
        </w:rPr>
      </w:pPr>
    </w:p>
    <w:p w14:paraId="773854C4" w14:textId="63935173" w:rsidR="0024744D" w:rsidRPr="00F42799" w:rsidRDefault="0024744D" w:rsidP="00F42799">
      <w:pPr>
        <w:widowControl w:val="0"/>
        <w:spacing w:before="200" w:line="240" w:lineRule="exact"/>
        <w:jc w:val="both"/>
        <w:rPr>
          <w:rFonts w:asciiTheme="minorHAnsi" w:hAnsiTheme="minorHAnsi"/>
          <w:sz w:val="24"/>
        </w:rPr>
      </w:pPr>
      <w:r w:rsidRPr="00F42799">
        <w:rPr>
          <w:rFonts w:asciiTheme="minorHAnsi" w:hAnsiTheme="minorHAnsi"/>
          <w:sz w:val="24"/>
        </w:rPr>
        <w:t xml:space="preserve">The </w:t>
      </w:r>
      <w:r w:rsidR="00BD7D9E">
        <w:rPr>
          <w:rFonts w:asciiTheme="minorHAnsi" w:hAnsiTheme="minorHAnsi"/>
          <w:sz w:val="24"/>
        </w:rPr>
        <w:t>p</w:t>
      </w:r>
      <w:r w:rsidRPr="00F42799">
        <w:rPr>
          <w:rFonts w:asciiTheme="minorHAnsi" w:hAnsiTheme="minorHAnsi"/>
          <w:sz w:val="24"/>
        </w:rPr>
        <w:t>urpose of this Public Hearing shall be to:</w:t>
      </w:r>
    </w:p>
    <w:p w14:paraId="4718E461" w14:textId="5993655E" w:rsidR="0024744D" w:rsidRPr="00F42799" w:rsidRDefault="0024744D" w:rsidP="00F42799">
      <w:pPr>
        <w:pStyle w:val="BodyTextIndent"/>
        <w:numPr>
          <w:ilvl w:val="0"/>
          <w:numId w:val="4"/>
        </w:numPr>
        <w:tabs>
          <w:tab w:val="left" w:pos="360"/>
        </w:tabs>
        <w:spacing w:before="80" w:line="240" w:lineRule="exact"/>
        <w:ind w:left="360" w:hanging="360"/>
        <w:rPr>
          <w:rFonts w:asciiTheme="minorHAnsi" w:hAnsiTheme="minorHAnsi"/>
        </w:rPr>
      </w:pPr>
      <w:r w:rsidRPr="00F42799">
        <w:rPr>
          <w:rFonts w:asciiTheme="minorHAnsi" w:hAnsiTheme="minorHAnsi"/>
        </w:rPr>
        <w:t>Present information concerning the CDBG</w:t>
      </w:r>
      <w:r w:rsidR="00AB43B0">
        <w:rPr>
          <w:rFonts w:asciiTheme="minorHAnsi" w:hAnsiTheme="minorHAnsi"/>
        </w:rPr>
        <w:t>, ESG,</w:t>
      </w:r>
      <w:r w:rsidRPr="00F42799">
        <w:rPr>
          <w:rFonts w:asciiTheme="minorHAnsi" w:hAnsiTheme="minorHAnsi"/>
        </w:rPr>
        <w:t xml:space="preserve"> HOME</w:t>
      </w:r>
      <w:r w:rsidR="00AB43B0">
        <w:rPr>
          <w:rFonts w:asciiTheme="minorHAnsi" w:hAnsiTheme="minorHAnsi"/>
        </w:rPr>
        <w:t>, and HOPWA</w:t>
      </w:r>
      <w:r w:rsidRPr="00C26F61">
        <w:rPr>
          <w:rFonts w:asciiTheme="minorHAnsi" w:hAnsiTheme="minorHAnsi" w:cstheme="minorHAnsi"/>
          <w:szCs w:val="24"/>
        </w:rPr>
        <w:t xml:space="preserve"> </w:t>
      </w:r>
      <w:r w:rsidR="000A519E">
        <w:rPr>
          <w:rFonts w:asciiTheme="minorHAnsi" w:hAnsiTheme="minorHAnsi" w:cstheme="minorHAnsi"/>
          <w:szCs w:val="24"/>
        </w:rPr>
        <w:t>p</w:t>
      </w:r>
      <w:r w:rsidRPr="00C26F61">
        <w:rPr>
          <w:rFonts w:asciiTheme="minorHAnsi" w:hAnsiTheme="minorHAnsi" w:cstheme="minorHAnsi"/>
          <w:szCs w:val="24"/>
        </w:rPr>
        <w:t>rograms</w:t>
      </w:r>
      <w:r w:rsidR="000A519E">
        <w:rPr>
          <w:rFonts w:asciiTheme="minorHAnsi" w:hAnsiTheme="minorHAnsi" w:cstheme="minorHAnsi"/>
          <w:szCs w:val="24"/>
        </w:rPr>
        <w:t xml:space="preserve">. </w:t>
      </w:r>
      <w:r w:rsidR="00312240">
        <w:rPr>
          <w:rFonts w:asciiTheme="minorHAnsi" w:hAnsiTheme="minorHAnsi" w:cstheme="minorHAnsi"/>
          <w:szCs w:val="24"/>
        </w:rPr>
        <w:t>I</w:t>
      </w:r>
      <w:r w:rsidR="000A519E">
        <w:rPr>
          <w:rFonts w:asciiTheme="minorHAnsi" w:hAnsiTheme="minorHAnsi" w:cstheme="minorHAnsi"/>
          <w:szCs w:val="24"/>
        </w:rPr>
        <w:t>nformation shall i</w:t>
      </w:r>
      <w:r w:rsidR="00312240">
        <w:rPr>
          <w:rFonts w:asciiTheme="minorHAnsi" w:hAnsiTheme="minorHAnsi" w:cstheme="minorHAnsi"/>
          <w:szCs w:val="24"/>
        </w:rPr>
        <w:t>nclude</w:t>
      </w:r>
      <w:r w:rsidRPr="00F42799">
        <w:rPr>
          <w:rFonts w:asciiTheme="minorHAnsi" w:hAnsiTheme="minorHAnsi"/>
        </w:rPr>
        <w:t xml:space="preserve">, but not </w:t>
      </w:r>
      <w:r w:rsidR="00312240">
        <w:rPr>
          <w:rFonts w:asciiTheme="minorHAnsi" w:hAnsiTheme="minorHAnsi" w:cstheme="minorHAnsi"/>
          <w:szCs w:val="24"/>
        </w:rPr>
        <w:t xml:space="preserve">be </w:t>
      </w:r>
      <w:r w:rsidRPr="00F42799">
        <w:rPr>
          <w:rFonts w:asciiTheme="minorHAnsi" w:hAnsiTheme="minorHAnsi"/>
        </w:rPr>
        <w:t>limited to</w:t>
      </w:r>
      <w:r w:rsidR="00BD7D9E">
        <w:rPr>
          <w:rFonts w:asciiTheme="minorHAnsi" w:hAnsiTheme="minorHAnsi"/>
        </w:rPr>
        <w:t>,</w:t>
      </w:r>
      <w:r w:rsidRPr="00F42799">
        <w:rPr>
          <w:rFonts w:asciiTheme="minorHAnsi" w:hAnsiTheme="minorHAnsi"/>
        </w:rPr>
        <w:t xml:space="preserve"> the types of activities previously undertaken, anticipated level of funding, range of eligible activities, and other pertinent program requirements.</w:t>
      </w:r>
      <w:r w:rsidR="00525DED">
        <w:rPr>
          <w:rFonts w:asciiTheme="minorHAnsi" w:hAnsiTheme="minorHAnsi"/>
        </w:rPr>
        <w:t xml:space="preserve"> This informa</w:t>
      </w:r>
      <w:r w:rsidR="00E24AF4">
        <w:rPr>
          <w:rFonts w:asciiTheme="minorHAnsi" w:hAnsiTheme="minorHAnsi"/>
        </w:rPr>
        <w:t>tion may be provided in writing.</w:t>
      </w:r>
    </w:p>
    <w:p w14:paraId="20FE3CC6" w14:textId="4E87CA66" w:rsidR="0024744D" w:rsidRPr="00F42799" w:rsidRDefault="0024744D" w:rsidP="00F42799">
      <w:pPr>
        <w:pStyle w:val="BodyTextIndent"/>
        <w:numPr>
          <w:ilvl w:val="0"/>
          <w:numId w:val="4"/>
        </w:numPr>
        <w:tabs>
          <w:tab w:val="left" w:pos="360"/>
        </w:tabs>
        <w:spacing w:before="80" w:line="240" w:lineRule="exact"/>
        <w:ind w:left="360" w:hanging="360"/>
        <w:jc w:val="left"/>
        <w:rPr>
          <w:rFonts w:asciiTheme="minorHAnsi" w:hAnsiTheme="minorHAnsi"/>
        </w:rPr>
      </w:pPr>
      <w:r w:rsidRPr="00C26F61">
        <w:rPr>
          <w:rFonts w:asciiTheme="minorHAnsi" w:hAnsiTheme="minorHAnsi" w:cstheme="minorHAnsi"/>
          <w:szCs w:val="24"/>
        </w:rPr>
        <w:t>Obtain</w:t>
      </w:r>
      <w:r w:rsidR="00BD7D9E">
        <w:rPr>
          <w:rFonts w:asciiTheme="minorHAnsi" w:hAnsiTheme="minorHAnsi" w:cstheme="minorHAnsi"/>
          <w:szCs w:val="24"/>
        </w:rPr>
        <w:t>’</w:t>
      </w:r>
      <w:r w:rsidRPr="00F42799">
        <w:rPr>
          <w:rFonts w:asciiTheme="minorHAnsi" w:hAnsiTheme="minorHAnsi"/>
        </w:rPr>
        <w:t xml:space="preserve"> the views and comments of citizens concerning community development, </w:t>
      </w:r>
      <w:r w:rsidR="00403229" w:rsidRPr="00F42799">
        <w:rPr>
          <w:rFonts w:asciiTheme="minorHAnsi" w:hAnsiTheme="minorHAnsi"/>
        </w:rPr>
        <w:t xml:space="preserve">priority </w:t>
      </w:r>
      <w:r w:rsidRPr="00F42799">
        <w:rPr>
          <w:rFonts w:asciiTheme="minorHAnsi" w:hAnsiTheme="minorHAnsi"/>
        </w:rPr>
        <w:t>housing and non-housing needs</w:t>
      </w:r>
      <w:r w:rsidR="001763CE" w:rsidRPr="00C26F61">
        <w:rPr>
          <w:rFonts w:asciiTheme="minorHAnsi" w:hAnsiTheme="minorHAnsi" w:cstheme="minorHAnsi"/>
          <w:szCs w:val="24"/>
        </w:rPr>
        <w:t xml:space="preserve"> at the initial stage of program</w:t>
      </w:r>
      <w:r w:rsidR="00056FED">
        <w:rPr>
          <w:rFonts w:asciiTheme="minorHAnsi" w:hAnsiTheme="minorHAnsi" w:cstheme="minorHAnsi"/>
          <w:szCs w:val="24"/>
        </w:rPr>
        <w:t xml:space="preserve"> to be used by City staff in the preparation of the FY</w:t>
      </w:r>
      <w:r w:rsidR="002A2F56">
        <w:rPr>
          <w:rFonts w:asciiTheme="minorHAnsi" w:hAnsiTheme="minorHAnsi" w:cstheme="minorHAnsi"/>
          <w:szCs w:val="24"/>
        </w:rPr>
        <w:t>20</w:t>
      </w:r>
      <w:r w:rsidR="00056FED">
        <w:rPr>
          <w:rFonts w:asciiTheme="minorHAnsi" w:hAnsiTheme="minorHAnsi" w:cstheme="minorHAnsi"/>
          <w:szCs w:val="24"/>
        </w:rPr>
        <w:t>2</w:t>
      </w:r>
      <w:r w:rsidR="00FC4CF1">
        <w:rPr>
          <w:rFonts w:asciiTheme="minorHAnsi" w:hAnsiTheme="minorHAnsi" w:cstheme="minorHAnsi"/>
          <w:szCs w:val="24"/>
        </w:rPr>
        <w:t>2</w:t>
      </w:r>
      <w:r w:rsidR="00056FED">
        <w:rPr>
          <w:rFonts w:asciiTheme="minorHAnsi" w:hAnsiTheme="minorHAnsi" w:cstheme="minorHAnsi"/>
          <w:szCs w:val="24"/>
        </w:rPr>
        <w:t xml:space="preserve"> One Year Action Plan.</w:t>
      </w:r>
    </w:p>
    <w:p w14:paraId="546E421C" w14:textId="77777777" w:rsidR="0024744D" w:rsidRPr="00F42799" w:rsidRDefault="0024744D" w:rsidP="00F42799">
      <w:pPr>
        <w:pStyle w:val="BodyTextIndent"/>
        <w:numPr>
          <w:ilvl w:val="0"/>
          <w:numId w:val="4"/>
        </w:numPr>
        <w:tabs>
          <w:tab w:val="left" w:pos="360"/>
        </w:tabs>
        <w:spacing w:before="80" w:line="240" w:lineRule="exact"/>
        <w:ind w:left="360" w:hanging="360"/>
        <w:rPr>
          <w:rFonts w:asciiTheme="minorHAnsi" w:hAnsiTheme="minorHAnsi"/>
        </w:rPr>
      </w:pPr>
      <w:r w:rsidRPr="00F42799">
        <w:rPr>
          <w:rFonts w:asciiTheme="minorHAnsi" w:hAnsiTheme="minorHAnsi"/>
        </w:rPr>
        <w:t>Afford to any person or organization the opportunity to be heard</w:t>
      </w:r>
      <w:r w:rsidR="00056FED">
        <w:rPr>
          <w:rFonts w:asciiTheme="minorHAnsi" w:hAnsiTheme="minorHAnsi"/>
        </w:rPr>
        <w:t xml:space="preserve"> on this subject</w:t>
      </w:r>
      <w:r w:rsidRPr="00F42799">
        <w:rPr>
          <w:rFonts w:asciiTheme="minorHAnsi" w:hAnsiTheme="minorHAnsi"/>
        </w:rPr>
        <w:t>.</w:t>
      </w:r>
    </w:p>
    <w:p w14:paraId="24EAFF45" w14:textId="6C30C213" w:rsidR="00312240" w:rsidRDefault="00C8209F" w:rsidP="00312240">
      <w:pPr>
        <w:pStyle w:val="BodyTextIndent"/>
        <w:numPr>
          <w:ilvl w:val="0"/>
          <w:numId w:val="4"/>
        </w:numPr>
        <w:tabs>
          <w:tab w:val="left" w:pos="360"/>
        </w:tabs>
        <w:spacing w:before="80" w:line="240" w:lineRule="exact"/>
        <w:ind w:left="360" w:hanging="360"/>
        <w:jc w:val="left"/>
        <w:rPr>
          <w:rFonts w:asciiTheme="minorHAnsi" w:hAnsiTheme="minorHAnsi" w:cstheme="minorHAnsi"/>
          <w:szCs w:val="24"/>
        </w:rPr>
      </w:pPr>
      <w:r w:rsidRPr="00F42799">
        <w:rPr>
          <w:rFonts w:asciiTheme="minorHAnsi" w:hAnsiTheme="minorHAnsi"/>
        </w:rPr>
        <w:t>Announce the release of the F</w:t>
      </w:r>
      <w:r w:rsidR="002A2F56">
        <w:rPr>
          <w:rFonts w:asciiTheme="minorHAnsi" w:hAnsiTheme="minorHAnsi"/>
        </w:rPr>
        <w:t xml:space="preserve">iscal </w:t>
      </w:r>
      <w:r w:rsidRPr="00F42799">
        <w:rPr>
          <w:rFonts w:asciiTheme="minorHAnsi" w:hAnsiTheme="minorHAnsi"/>
        </w:rPr>
        <w:t>Y</w:t>
      </w:r>
      <w:r w:rsidR="002A2F56">
        <w:rPr>
          <w:rFonts w:asciiTheme="minorHAnsi" w:hAnsiTheme="minorHAnsi"/>
        </w:rPr>
        <w:t xml:space="preserve">ear </w:t>
      </w:r>
      <w:r w:rsidRPr="00F42799">
        <w:rPr>
          <w:rFonts w:asciiTheme="minorHAnsi" w:hAnsiTheme="minorHAnsi"/>
        </w:rPr>
        <w:t>202</w:t>
      </w:r>
      <w:r w:rsidR="00FC4CF1">
        <w:rPr>
          <w:rFonts w:asciiTheme="minorHAnsi" w:hAnsiTheme="minorHAnsi"/>
        </w:rPr>
        <w:t>2</w:t>
      </w:r>
      <w:r w:rsidRPr="00F42799">
        <w:rPr>
          <w:rFonts w:asciiTheme="minorHAnsi" w:hAnsiTheme="minorHAnsi"/>
        </w:rPr>
        <w:t>/</w:t>
      </w:r>
      <w:r w:rsidR="002A2F56">
        <w:rPr>
          <w:rFonts w:asciiTheme="minorHAnsi" w:hAnsiTheme="minorHAnsi"/>
        </w:rPr>
        <w:t xml:space="preserve"> </w:t>
      </w:r>
      <w:r w:rsidR="00A82C83" w:rsidRPr="00F42799">
        <w:rPr>
          <w:rFonts w:asciiTheme="minorHAnsi" w:hAnsiTheme="minorHAnsi"/>
        </w:rPr>
        <w:t>P</w:t>
      </w:r>
      <w:r w:rsidR="00A82C83">
        <w:rPr>
          <w:rFonts w:asciiTheme="minorHAnsi" w:hAnsiTheme="minorHAnsi"/>
        </w:rPr>
        <w:t xml:space="preserve">rogram </w:t>
      </w:r>
      <w:r w:rsidRPr="00F42799">
        <w:rPr>
          <w:rFonts w:asciiTheme="minorHAnsi" w:hAnsiTheme="minorHAnsi"/>
        </w:rPr>
        <w:t>Y</w:t>
      </w:r>
      <w:r w:rsidR="002A2F56">
        <w:rPr>
          <w:rFonts w:asciiTheme="minorHAnsi" w:hAnsiTheme="minorHAnsi"/>
        </w:rPr>
        <w:t xml:space="preserve">ear </w:t>
      </w:r>
      <w:r w:rsidRPr="00F42799">
        <w:rPr>
          <w:rFonts w:asciiTheme="minorHAnsi" w:hAnsiTheme="minorHAnsi"/>
        </w:rPr>
        <w:t>202</w:t>
      </w:r>
      <w:r w:rsidR="00FC4CF1">
        <w:rPr>
          <w:rFonts w:asciiTheme="minorHAnsi" w:hAnsiTheme="minorHAnsi"/>
        </w:rPr>
        <w:t>1</w:t>
      </w:r>
      <w:r w:rsidRPr="00F42799">
        <w:rPr>
          <w:rFonts w:asciiTheme="minorHAnsi" w:hAnsiTheme="minorHAnsi"/>
        </w:rPr>
        <w:t xml:space="preserve"> Request for Proposals for program funding. </w:t>
      </w:r>
    </w:p>
    <w:p w14:paraId="53683172" w14:textId="19DB5D0A" w:rsidR="009B1BF2" w:rsidRPr="000175F0" w:rsidRDefault="00545A96" w:rsidP="00545A96">
      <w:pPr>
        <w:pStyle w:val="BodyTextIndent"/>
        <w:tabs>
          <w:tab w:val="left" w:pos="360"/>
        </w:tabs>
        <w:spacing w:before="120" w:line="240" w:lineRule="exact"/>
        <w:ind w:firstLine="0"/>
        <w:jc w:val="left"/>
        <w:rPr>
          <w:rFonts w:asciiTheme="minorHAnsi" w:hAnsiTheme="minorHAnsi"/>
        </w:rPr>
      </w:pPr>
      <w:r w:rsidRPr="000175F0">
        <w:rPr>
          <w:rFonts w:asciiTheme="minorHAnsi" w:hAnsiTheme="minorHAnsi" w:cstheme="minorHAnsi"/>
          <w:szCs w:val="24"/>
        </w:rPr>
        <w:t>Please note that</w:t>
      </w:r>
      <w:r w:rsidR="00A82C83" w:rsidRPr="000175F0">
        <w:rPr>
          <w:rFonts w:asciiTheme="minorHAnsi" w:hAnsiTheme="minorHAnsi" w:cstheme="minorHAnsi"/>
          <w:szCs w:val="24"/>
        </w:rPr>
        <w:t xml:space="preserve"> </w:t>
      </w:r>
      <w:r w:rsidR="00C26F61" w:rsidRPr="000175F0">
        <w:rPr>
          <w:rFonts w:asciiTheme="minorHAnsi" w:hAnsiTheme="minorHAnsi" w:cstheme="minorHAnsi"/>
          <w:szCs w:val="24"/>
        </w:rPr>
        <w:t>v</w:t>
      </w:r>
      <w:r w:rsidR="00C8209F" w:rsidRPr="000175F0">
        <w:rPr>
          <w:rFonts w:asciiTheme="minorHAnsi" w:hAnsiTheme="minorHAnsi" w:cstheme="minorHAnsi"/>
          <w:szCs w:val="24"/>
        </w:rPr>
        <w:t>irtual</w:t>
      </w:r>
      <w:r w:rsidR="00C8209F" w:rsidRPr="000175F0">
        <w:rPr>
          <w:rFonts w:asciiTheme="minorHAnsi" w:hAnsiTheme="minorHAnsi"/>
        </w:rPr>
        <w:t xml:space="preserve"> workshops </w:t>
      </w:r>
      <w:r w:rsidRPr="000175F0">
        <w:rPr>
          <w:rFonts w:asciiTheme="minorHAnsi" w:hAnsiTheme="minorHAnsi"/>
        </w:rPr>
        <w:t xml:space="preserve">are available at </w:t>
      </w:r>
      <w:hyperlink r:id="rId10" w:history="1">
        <w:r w:rsidRPr="000175F0">
          <w:rPr>
            <w:rStyle w:val="Hyperlink"/>
            <w:rFonts w:asciiTheme="minorHAnsi" w:hAnsiTheme="minorHAnsi"/>
          </w:rPr>
          <w:t>https://www.tampagov.net/housing-and-community-development/funding-resources</w:t>
        </w:r>
      </w:hyperlink>
      <w:r w:rsidRPr="000175F0">
        <w:rPr>
          <w:rFonts w:asciiTheme="minorHAnsi" w:hAnsiTheme="minorHAnsi"/>
        </w:rPr>
        <w:t xml:space="preserve"> now through the due date</w:t>
      </w:r>
      <w:r w:rsidR="00491DD6" w:rsidRPr="000175F0">
        <w:rPr>
          <w:rFonts w:asciiTheme="minorHAnsi" w:hAnsiTheme="minorHAnsi"/>
        </w:rPr>
        <w:t xml:space="preserve">, </w:t>
      </w:r>
      <w:r w:rsidR="00FC4CF1" w:rsidRPr="000175F0">
        <w:rPr>
          <w:rFonts w:asciiTheme="minorHAnsi" w:hAnsiTheme="minorHAnsi"/>
        </w:rPr>
        <w:t>June</w:t>
      </w:r>
      <w:r w:rsidRPr="000175F0">
        <w:rPr>
          <w:rFonts w:asciiTheme="minorHAnsi" w:hAnsiTheme="minorHAnsi"/>
        </w:rPr>
        <w:t xml:space="preserve"> </w:t>
      </w:r>
      <w:r w:rsidR="00FC4CF1" w:rsidRPr="000175F0">
        <w:rPr>
          <w:rFonts w:asciiTheme="minorHAnsi" w:hAnsiTheme="minorHAnsi"/>
        </w:rPr>
        <w:t>15</w:t>
      </w:r>
      <w:r w:rsidRPr="000175F0">
        <w:rPr>
          <w:rFonts w:asciiTheme="minorHAnsi" w:hAnsiTheme="minorHAnsi"/>
        </w:rPr>
        <w:t>, 202</w:t>
      </w:r>
      <w:r w:rsidR="00FC4CF1" w:rsidRPr="000175F0">
        <w:rPr>
          <w:rFonts w:asciiTheme="minorHAnsi" w:hAnsiTheme="minorHAnsi"/>
        </w:rPr>
        <w:t>1</w:t>
      </w:r>
      <w:r w:rsidRPr="000175F0">
        <w:rPr>
          <w:rFonts w:asciiTheme="minorHAnsi" w:hAnsiTheme="minorHAnsi"/>
        </w:rPr>
        <w:t xml:space="preserve">.  </w:t>
      </w:r>
    </w:p>
    <w:p w14:paraId="664FBE66" w14:textId="57618640" w:rsidR="00C8209F" w:rsidRPr="000175F0" w:rsidRDefault="00C8209F" w:rsidP="00545A96">
      <w:pPr>
        <w:pStyle w:val="BodyTextIndent"/>
        <w:tabs>
          <w:tab w:val="left" w:pos="360"/>
        </w:tabs>
        <w:spacing w:before="120" w:line="240" w:lineRule="exact"/>
        <w:ind w:firstLine="0"/>
        <w:jc w:val="left"/>
        <w:rPr>
          <w:rFonts w:asciiTheme="minorHAnsi" w:hAnsiTheme="minorHAnsi"/>
        </w:rPr>
      </w:pPr>
      <w:r w:rsidRPr="000175F0">
        <w:rPr>
          <w:rFonts w:asciiTheme="minorHAnsi" w:hAnsiTheme="minorHAnsi"/>
        </w:rPr>
        <w:t xml:space="preserve">The purpose of these workshops </w:t>
      </w:r>
      <w:r w:rsidR="00031E91" w:rsidRPr="000175F0">
        <w:rPr>
          <w:rFonts w:asciiTheme="minorHAnsi" w:hAnsiTheme="minorHAnsi"/>
        </w:rPr>
        <w:t xml:space="preserve">is </w:t>
      </w:r>
      <w:r w:rsidR="00312240" w:rsidRPr="000175F0">
        <w:rPr>
          <w:rFonts w:asciiTheme="minorHAnsi" w:hAnsiTheme="minorHAnsi"/>
        </w:rPr>
        <w:t>to</w:t>
      </w:r>
      <w:r w:rsidRPr="000175F0">
        <w:rPr>
          <w:rFonts w:asciiTheme="minorHAnsi" w:hAnsiTheme="minorHAnsi"/>
        </w:rPr>
        <w:t>:</w:t>
      </w:r>
    </w:p>
    <w:p w14:paraId="1C484212" w14:textId="6E50BB91" w:rsidR="00C8209F" w:rsidRPr="000175F0" w:rsidRDefault="00431CF4" w:rsidP="00F42799">
      <w:pPr>
        <w:pStyle w:val="BodyTextIndent"/>
        <w:numPr>
          <w:ilvl w:val="1"/>
          <w:numId w:val="4"/>
        </w:numPr>
        <w:spacing w:before="80" w:line="240" w:lineRule="exact"/>
        <w:ind w:left="720"/>
        <w:jc w:val="left"/>
        <w:rPr>
          <w:rFonts w:asciiTheme="minorHAnsi" w:hAnsiTheme="minorHAnsi"/>
        </w:rPr>
      </w:pPr>
      <w:r w:rsidRPr="000175F0">
        <w:rPr>
          <w:rFonts w:asciiTheme="minorHAnsi" w:hAnsiTheme="minorHAnsi" w:cstheme="minorHAnsi"/>
          <w:szCs w:val="24"/>
        </w:rPr>
        <w:t>P</w:t>
      </w:r>
      <w:r w:rsidR="00C8209F" w:rsidRPr="000175F0">
        <w:rPr>
          <w:rFonts w:asciiTheme="minorHAnsi" w:hAnsiTheme="minorHAnsi" w:cstheme="minorHAnsi"/>
          <w:szCs w:val="24"/>
        </w:rPr>
        <w:t>resent</w:t>
      </w:r>
      <w:r w:rsidR="00C8209F" w:rsidRPr="000175F0">
        <w:rPr>
          <w:rFonts w:asciiTheme="minorHAnsi" w:hAnsiTheme="minorHAnsi"/>
        </w:rPr>
        <w:t xml:space="preserve"> information concerning the </w:t>
      </w:r>
      <w:r w:rsidR="00C8209F" w:rsidRPr="000175F0">
        <w:rPr>
          <w:rFonts w:asciiTheme="minorHAnsi" w:hAnsiTheme="minorHAnsi" w:cstheme="minorHAnsi"/>
          <w:szCs w:val="24"/>
        </w:rPr>
        <w:t>CDBG</w:t>
      </w:r>
      <w:r w:rsidR="00704C0E" w:rsidRPr="000175F0">
        <w:rPr>
          <w:rFonts w:asciiTheme="minorHAnsi" w:hAnsiTheme="minorHAnsi" w:cstheme="minorHAnsi"/>
          <w:szCs w:val="24"/>
        </w:rPr>
        <w:t xml:space="preserve"> and</w:t>
      </w:r>
      <w:r w:rsidR="00F57766" w:rsidRPr="000175F0">
        <w:rPr>
          <w:rFonts w:asciiTheme="minorHAnsi" w:hAnsiTheme="minorHAnsi" w:cstheme="minorHAnsi"/>
          <w:szCs w:val="24"/>
        </w:rPr>
        <w:t xml:space="preserve"> HOME</w:t>
      </w:r>
      <w:r w:rsidR="00312240" w:rsidRPr="000175F0">
        <w:rPr>
          <w:rFonts w:asciiTheme="minorHAnsi" w:hAnsiTheme="minorHAnsi" w:cstheme="minorHAnsi"/>
          <w:szCs w:val="24"/>
        </w:rPr>
        <w:t xml:space="preserve"> programs. Information shall include</w:t>
      </w:r>
      <w:r w:rsidR="00C8209F" w:rsidRPr="000175F0">
        <w:rPr>
          <w:rFonts w:asciiTheme="minorHAnsi" w:hAnsiTheme="minorHAnsi"/>
        </w:rPr>
        <w:t xml:space="preserve">, but not </w:t>
      </w:r>
      <w:r w:rsidR="00312240" w:rsidRPr="000175F0">
        <w:rPr>
          <w:rFonts w:asciiTheme="minorHAnsi" w:hAnsiTheme="minorHAnsi" w:cstheme="minorHAnsi"/>
          <w:szCs w:val="24"/>
        </w:rPr>
        <w:t xml:space="preserve">be </w:t>
      </w:r>
      <w:r w:rsidR="00C8209F" w:rsidRPr="000175F0">
        <w:rPr>
          <w:rFonts w:asciiTheme="minorHAnsi" w:hAnsiTheme="minorHAnsi"/>
        </w:rPr>
        <w:t>limited to</w:t>
      </w:r>
      <w:r w:rsidR="00312240" w:rsidRPr="000175F0">
        <w:rPr>
          <w:rFonts w:asciiTheme="minorHAnsi" w:hAnsiTheme="minorHAnsi"/>
        </w:rPr>
        <w:t>,</w:t>
      </w:r>
      <w:r w:rsidR="00C8209F" w:rsidRPr="000175F0">
        <w:rPr>
          <w:rFonts w:asciiTheme="minorHAnsi" w:hAnsiTheme="minorHAnsi"/>
        </w:rPr>
        <w:t xml:space="preserve"> the types of activities previously undertaken, </w:t>
      </w:r>
      <w:r w:rsidR="00C26F61" w:rsidRPr="000175F0">
        <w:rPr>
          <w:rFonts w:asciiTheme="minorHAnsi" w:hAnsiTheme="minorHAnsi"/>
        </w:rPr>
        <w:t>a</w:t>
      </w:r>
      <w:r w:rsidR="00C8209F" w:rsidRPr="000175F0">
        <w:rPr>
          <w:rFonts w:asciiTheme="minorHAnsi" w:hAnsiTheme="minorHAnsi"/>
        </w:rPr>
        <w:t>nticipated level of funding, range of eligible activities, and other pertinent program requirements.</w:t>
      </w:r>
    </w:p>
    <w:p w14:paraId="1B1B7F6A" w14:textId="77777777" w:rsidR="00C8209F" w:rsidRPr="000175F0" w:rsidRDefault="00C8209F" w:rsidP="00F42799">
      <w:pPr>
        <w:widowControl w:val="0"/>
        <w:numPr>
          <w:ilvl w:val="1"/>
          <w:numId w:val="4"/>
        </w:numPr>
        <w:spacing w:before="80" w:line="240" w:lineRule="exact"/>
        <w:ind w:left="720"/>
        <w:jc w:val="both"/>
        <w:rPr>
          <w:rFonts w:asciiTheme="minorHAnsi" w:hAnsiTheme="minorHAnsi"/>
          <w:sz w:val="24"/>
        </w:rPr>
      </w:pPr>
      <w:r w:rsidRPr="000175F0">
        <w:rPr>
          <w:rFonts w:asciiTheme="minorHAnsi" w:hAnsiTheme="minorHAnsi"/>
          <w:sz w:val="24"/>
        </w:rPr>
        <w:t xml:space="preserve">Review the application </w:t>
      </w:r>
      <w:r w:rsidR="00C26F61" w:rsidRPr="000175F0">
        <w:rPr>
          <w:rFonts w:asciiTheme="minorHAnsi" w:hAnsiTheme="minorHAnsi"/>
          <w:sz w:val="24"/>
        </w:rPr>
        <w:t>process.</w:t>
      </w:r>
    </w:p>
    <w:p w14:paraId="08F3B4F1" w14:textId="77777777" w:rsidR="00C8209F" w:rsidRPr="000175F0" w:rsidRDefault="00C8209F" w:rsidP="00F42799">
      <w:pPr>
        <w:pStyle w:val="BodyTextIndent"/>
        <w:numPr>
          <w:ilvl w:val="1"/>
          <w:numId w:val="4"/>
        </w:numPr>
        <w:spacing w:before="80" w:line="240" w:lineRule="exact"/>
        <w:ind w:left="720"/>
        <w:rPr>
          <w:rFonts w:asciiTheme="minorHAnsi" w:hAnsiTheme="minorHAnsi"/>
        </w:rPr>
      </w:pPr>
      <w:r w:rsidRPr="000175F0">
        <w:rPr>
          <w:rFonts w:asciiTheme="minorHAnsi" w:hAnsiTheme="minorHAnsi"/>
        </w:rPr>
        <w:t>Clarify all submission dates and provide updated documents.</w:t>
      </w:r>
    </w:p>
    <w:p w14:paraId="79EC80A2" w14:textId="31D36A4F" w:rsidR="00784A3E" w:rsidRDefault="0024744D" w:rsidP="00F42799">
      <w:pPr>
        <w:widowControl w:val="0"/>
        <w:tabs>
          <w:tab w:val="left" w:pos="-1440"/>
          <w:tab w:val="left" w:pos="-720"/>
          <w:tab w:val="left" w:pos="0"/>
          <w:tab w:val="left" w:pos="720"/>
          <w:tab w:val="left" w:pos="1185"/>
        </w:tabs>
        <w:spacing w:before="120" w:line="240" w:lineRule="exact"/>
        <w:rPr>
          <w:rFonts w:asciiTheme="minorHAnsi" w:hAnsiTheme="minorHAnsi" w:cstheme="minorHAnsi"/>
          <w:b/>
          <w:snapToGrid w:val="0"/>
          <w:sz w:val="24"/>
          <w:szCs w:val="24"/>
        </w:rPr>
      </w:pPr>
      <w:r w:rsidRPr="00483AA1">
        <w:rPr>
          <w:rFonts w:asciiTheme="minorHAnsi" w:hAnsiTheme="minorHAnsi"/>
          <w:sz w:val="24"/>
        </w:rPr>
        <w:t>In accordance with</w:t>
      </w:r>
      <w:r w:rsidRPr="00F42799">
        <w:rPr>
          <w:rFonts w:asciiTheme="minorHAnsi" w:hAnsiTheme="minorHAnsi"/>
          <w:sz w:val="24"/>
        </w:rPr>
        <w:t xml:space="preserve"> the Americans with Disabilities Act and Section 286.26, Florida Statutes, persons with disabilities needing special accommodation to participate in</w:t>
      </w:r>
      <w:bookmarkStart w:id="0" w:name="_GoBack"/>
      <w:bookmarkEnd w:id="0"/>
      <w:r w:rsidRPr="00F42799">
        <w:rPr>
          <w:rFonts w:asciiTheme="minorHAnsi" w:hAnsiTheme="minorHAnsi"/>
          <w:sz w:val="24"/>
        </w:rPr>
        <w:t xml:space="preserve"> the Public Hearing should contact the </w:t>
      </w:r>
      <w:r w:rsidR="00C26F61" w:rsidRPr="00F42799">
        <w:rPr>
          <w:rFonts w:asciiTheme="minorHAnsi" w:hAnsiTheme="minorHAnsi"/>
          <w:sz w:val="24"/>
        </w:rPr>
        <w:t xml:space="preserve">City </w:t>
      </w:r>
      <w:r w:rsidR="00C26F61" w:rsidRPr="00C26F61">
        <w:rPr>
          <w:rFonts w:asciiTheme="minorHAnsi" w:hAnsiTheme="minorHAnsi" w:cstheme="minorHAnsi"/>
          <w:snapToGrid w:val="0"/>
          <w:sz w:val="24"/>
          <w:szCs w:val="24"/>
        </w:rPr>
        <w:t>of Tampa’s ADA Coordinator at least 48 hours prior to the proceeding.  The ADA Coordinator may be contacted by phone at 813-274-3964, email at TampaADA@tampagov.net, or by submitting an ADA - Accommodations Request online form available at tampagov.net/</w:t>
      </w:r>
      <w:proofErr w:type="spellStart"/>
      <w:r w:rsidR="00C26F61" w:rsidRPr="00C26F61">
        <w:rPr>
          <w:rFonts w:asciiTheme="minorHAnsi" w:hAnsiTheme="minorHAnsi" w:cstheme="minorHAnsi"/>
          <w:snapToGrid w:val="0"/>
          <w:sz w:val="24"/>
          <w:szCs w:val="24"/>
        </w:rPr>
        <w:t>ADARequest</w:t>
      </w:r>
      <w:proofErr w:type="spellEnd"/>
      <w:r w:rsidRPr="00C26F61">
        <w:rPr>
          <w:rFonts w:asciiTheme="minorHAnsi" w:hAnsiTheme="minorHAnsi" w:cstheme="minorHAnsi"/>
          <w:snapToGrid w:val="0"/>
          <w:sz w:val="24"/>
          <w:szCs w:val="24"/>
        </w:rPr>
        <w:t>.</w:t>
      </w:r>
      <w:r w:rsidR="00633E35" w:rsidRPr="00586D01">
        <w:rPr>
          <w:rFonts w:asciiTheme="minorHAnsi" w:hAnsiTheme="minorHAnsi" w:cstheme="minorHAnsi"/>
          <w:b/>
          <w:snapToGrid w:val="0"/>
          <w:sz w:val="24"/>
          <w:szCs w:val="24"/>
        </w:rPr>
        <w:t>**Close</w:t>
      </w:r>
      <w:r w:rsidR="00A83561">
        <w:rPr>
          <w:rFonts w:asciiTheme="minorHAnsi" w:hAnsiTheme="minorHAnsi" w:cstheme="minorHAnsi"/>
          <w:b/>
          <w:snapToGrid w:val="0"/>
          <w:sz w:val="24"/>
          <w:szCs w:val="24"/>
        </w:rPr>
        <w:t>d</w:t>
      </w:r>
      <w:r w:rsidR="00633E35" w:rsidRPr="00586D01">
        <w:rPr>
          <w:rFonts w:asciiTheme="minorHAnsi" w:hAnsiTheme="minorHAnsi" w:cstheme="minorHAnsi"/>
          <w:b/>
          <w:snapToGrid w:val="0"/>
          <w:sz w:val="24"/>
          <w:szCs w:val="24"/>
        </w:rPr>
        <w:t xml:space="preserve"> Captioning is </w:t>
      </w:r>
      <w:r w:rsidR="000A519E" w:rsidRPr="00586D01">
        <w:rPr>
          <w:rFonts w:asciiTheme="minorHAnsi" w:hAnsiTheme="minorHAnsi" w:cstheme="minorHAnsi"/>
          <w:b/>
          <w:snapToGrid w:val="0"/>
          <w:sz w:val="24"/>
          <w:szCs w:val="24"/>
        </w:rPr>
        <w:t xml:space="preserve">also </w:t>
      </w:r>
      <w:r w:rsidR="00633E35" w:rsidRPr="00586D01">
        <w:rPr>
          <w:rFonts w:asciiTheme="minorHAnsi" w:hAnsiTheme="minorHAnsi" w:cstheme="minorHAnsi"/>
          <w:b/>
          <w:snapToGrid w:val="0"/>
          <w:sz w:val="24"/>
          <w:szCs w:val="24"/>
        </w:rPr>
        <w:t xml:space="preserve">available through the </w:t>
      </w:r>
      <w:r w:rsidR="00A82C83">
        <w:rPr>
          <w:rFonts w:asciiTheme="minorHAnsi" w:hAnsiTheme="minorHAnsi" w:cstheme="minorHAnsi"/>
          <w:b/>
          <w:snapToGrid w:val="0"/>
          <w:sz w:val="24"/>
          <w:szCs w:val="24"/>
        </w:rPr>
        <w:t xml:space="preserve">hybrid live and </w:t>
      </w:r>
      <w:r w:rsidR="00633E35" w:rsidRPr="00586D01">
        <w:rPr>
          <w:rFonts w:asciiTheme="minorHAnsi" w:hAnsiTheme="minorHAnsi" w:cstheme="minorHAnsi"/>
          <w:b/>
          <w:snapToGrid w:val="0"/>
          <w:sz w:val="24"/>
          <w:szCs w:val="24"/>
        </w:rPr>
        <w:t xml:space="preserve">virtual meeting provider – those wishing to use </w:t>
      </w:r>
      <w:r w:rsidR="000A519E" w:rsidRPr="00586D01">
        <w:rPr>
          <w:rFonts w:asciiTheme="minorHAnsi" w:hAnsiTheme="minorHAnsi" w:cstheme="minorHAnsi"/>
          <w:b/>
          <w:snapToGrid w:val="0"/>
          <w:sz w:val="24"/>
          <w:szCs w:val="24"/>
        </w:rPr>
        <w:t xml:space="preserve">such provider </w:t>
      </w:r>
      <w:r w:rsidR="00633E35" w:rsidRPr="00586D01">
        <w:rPr>
          <w:rFonts w:asciiTheme="minorHAnsi" w:hAnsiTheme="minorHAnsi" w:cstheme="minorHAnsi"/>
          <w:b/>
          <w:snapToGrid w:val="0"/>
          <w:sz w:val="24"/>
          <w:szCs w:val="24"/>
        </w:rPr>
        <w:t>service</w:t>
      </w:r>
      <w:r w:rsidR="000A519E" w:rsidRPr="00586D01">
        <w:rPr>
          <w:rFonts w:asciiTheme="minorHAnsi" w:hAnsiTheme="minorHAnsi" w:cstheme="minorHAnsi"/>
          <w:b/>
          <w:snapToGrid w:val="0"/>
          <w:sz w:val="24"/>
          <w:szCs w:val="24"/>
        </w:rPr>
        <w:t>s</w:t>
      </w:r>
      <w:r w:rsidR="00633E35" w:rsidRPr="00586D01">
        <w:rPr>
          <w:rFonts w:asciiTheme="minorHAnsi" w:hAnsiTheme="minorHAnsi" w:cstheme="minorHAnsi"/>
          <w:b/>
          <w:snapToGrid w:val="0"/>
          <w:sz w:val="24"/>
          <w:szCs w:val="24"/>
        </w:rPr>
        <w:t xml:space="preserve"> are strongly urged to</w:t>
      </w:r>
      <w:r w:rsidR="00C26F61" w:rsidRPr="00586D01">
        <w:rPr>
          <w:rFonts w:asciiTheme="minorHAnsi" w:hAnsiTheme="minorHAnsi" w:cstheme="minorHAnsi"/>
          <w:b/>
          <w:snapToGrid w:val="0"/>
          <w:sz w:val="24"/>
          <w:szCs w:val="24"/>
        </w:rPr>
        <w:t xml:space="preserve"> </w:t>
      </w:r>
      <w:r w:rsidR="000A519E" w:rsidRPr="00586D01">
        <w:rPr>
          <w:rFonts w:asciiTheme="minorHAnsi" w:hAnsiTheme="minorHAnsi" w:cstheme="minorHAnsi"/>
          <w:b/>
          <w:snapToGrid w:val="0"/>
          <w:sz w:val="24"/>
          <w:szCs w:val="24"/>
        </w:rPr>
        <w:t xml:space="preserve">test and </w:t>
      </w:r>
      <w:r w:rsidR="00C26F61" w:rsidRPr="00586D01">
        <w:rPr>
          <w:rFonts w:asciiTheme="minorHAnsi" w:hAnsiTheme="minorHAnsi" w:cstheme="minorHAnsi"/>
          <w:b/>
          <w:snapToGrid w:val="0"/>
          <w:sz w:val="24"/>
          <w:szCs w:val="24"/>
        </w:rPr>
        <w:t>become familiar with the</w:t>
      </w:r>
      <w:r w:rsidR="000A519E" w:rsidRPr="00586D01">
        <w:rPr>
          <w:rFonts w:asciiTheme="minorHAnsi" w:hAnsiTheme="minorHAnsi" w:cstheme="minorHAnsi"/>
          <w:b/>
          <w:snapToGrid w:val="0"/>
          <w:sz w:val="24"/>
          <w:szCs w:val="24"/>
        </w:rPr>
        <w:t xml:space="preserve">m and how any </w:t>
      </w:r>
      <w:r w:rsidR="00C26F61" w:rsidRPr="00586D01">
        <w:rPr>
          <w:rFonts w:asciiTheme="minorHAnsi" w:hAnsiTheme="minorHAnsi" w:cstheme="minorHAnsi"/>
          <w:b/>
          <w:snapToGrid w:val="0"/>
          <w:sz w:val="24"/>
          <w:szCs w:val="24"/>
        </w:rPr>
        <w:t xml:space="preserve">assistive </w:t>
      </w:r>
      <w:r w:rsidR="000A519E" w:rsidRPr="00586D01">
        <w:rPr>
          <w:rFonts w:asciiTheme="minorHAnsi" w:hAnsiTheme="minorHAnsi" w:cstheme="minorHAnsi"/>
          <w:b/>
          <w:snapToGrid w:val="0"/>
          <w:sz w:val="24"/>
          <w:szCs w:val="24"/>
        </w:rPr>
        <w:t xml:space="preserve">features </w:t>
      </w:r>
      <w:r w:rsidR="00C26F61" w:rsidRPr="00586D01">
        <w:rPr>
          <w:rFonts w:asciiTheme="minorHAnsi" w:hAnsiTheme="minorHAnsi" w:cstheme="minorHAnsi"/>
          <w:b/>
          <w:snapToGrid w:val="0"/>
          <w:sz w:val="24"/>
          <w:szCs w:val="24"/>
        </w:rPr>
        <w:t xml:space="preserve">may be accessed in advance of </w:t>
      </w:r>
      <w:r w:rsidR="000A519E" w:rsidRPr="00586D01">
        <w:rPr>
          <w:rFonts w:asciiTheme="minorHAnsi" w:hAnsiTheme="minorHAnsi" w:cstheme="minorHAnsi"/>
          <w:b/>
          <w:snapToGrid w:val="0"/>
          <w:sz w:val="24"/>
          <w:szCs w:val="24"/>
        </w:rPr>
        <w:t xml:space="preserve">the </w:t>
      </w:r>
      <w:r w:rsidR="00312240" w:rsidRPr="00586D01">
        <w:rPr>
          <w:rFonts w:asciiTheme="minorHAnsi" w:hAnsiTheme="minorHAnsi" w:cstheme="minorHAnsi"/>
          <w:b/>
          <w:snapToGrid w:val="0"/>
          <w:sz w:val="24"/>
          <w:szCs w:val="24"/>
        </w:rPr>
        <w:t xml:space="preserve">prior </w:t>
      </w:r>
      <w:r w:rsidR="00702E70">
        <w:rPr>
          <w:rFonts w:asciiTheme="minorHAnsi" w:hAnsiTheme="minorHAnsi" w:cstheme="minorHAnsi"/>
          <w:b/>
          <w:snapToGrid w:val="0"/>
          <w:sz w:val="24"/>
          <w:szCs w:val="24"/>
        </w:rPr>
        <w:t>24</w:t>
      </w:r>
      <w:r w:rsidR="00702E70" w:rsidRPr="00586D01">
        <w:rPr>
          <w:rFonts w:asciiTheme="minorHAnsi" w:hAnsiTheme="minorHAnsi" w:cstheme="minorHAnsi"/>
          <w:b/>
          <w:snapToGrid w:val="0"/>
          <w:sz w:val="24"/>
          <w:szCs w:val="24"/>
        </w:rPr>
        <w:t xml:space="preserve"> </w:t>
      </w:r>
      <w:r w:rsidR="00C26F61" w:rsidRPr="00586D01">
        <w:rPr>
          <w:rFonts w:asciiTheme="minorHAnsi" w:hAnsiTheme="minorHAnsi" w:cstheme="minorHAnsi"/>
          <w:b/>
          <w:snapToGrid w:val="0"/>
          <w:sz w:val="24"/>
          <w:szCs w:val="24"/>
        </w:rPr>
        <w:t>hour</w:t>
      </w:r>
      <w:r w:rsidR="00312240" w:rsidRPr="00586D01">
        <w:rPr>
          <w:rFonts w:asciiTheme="minorHAnsi" w:hAnsiTheme="minorHAnsi" w:cstheme="minorHAnsi"/>
          <w:b/>
          <w:snapToGrid w:val="0"/>
          <w:sz w:val="24"/>
          <w:szCs w:val="24"/>
        </w:rPr>
        <w:t xml:space="preserve"> period</w:t>
      </w:r>
      <w:r w:rsidR="00C26F61" w:rsidRPr="00586D01">
        <w:rPr>
          <w:rFonts w:asciiTheme="minorHAnsi" w:hAnsiTheme="minorHAnsi" w:cstheme="minorHAnsi"/>
          <w:b/>
          <w:snapToGrid w:val="0"/>
          <w:sz w:val="24"/>
          <w:szCs w:val="24"/>
        </w:rPr>
        <w:t xml:space="preserve"> – if you experience difficulty accessing such assistive controls or have other</w:t>
      </w:r>
      <w:r w:rsidR="000A519E" w:rsidRPr="00586D01">
        <w:rPr>
          <w:rFonts w:asciiTheme="minorHAnsi" w:hAnsiTheme="minorHAnsi" w:cstheme="minorHAnsi"/>
          <w:b/>
          <w:snapToGrid w:val="0"/>
          <w:sz w:val="24"/>
          <w:szCs w:val="24"/>
        </w:rPr>
        <w:t xml:space="preserve"> similar</w:t>
      </w:r>
      <w:r w:rsidR="00C26F61" w:rsidRPr="00586D01">
        <w:rPr>
          <w:rFonts w:asciiTheme="minorHAnsi" w:hAnsiTheme="minorHAnsi" w:cstheme="minorHAnsi"/>
          <w:b/>
          <w:snapToGrid w:val="0"/>
          <w:sz w:val="24"/>
          <w:szCs w:val="24"/>
        </w:rPr>
        <w:t xml:space="preserve"> questions, please contact the City’s ADA</w:t>
      </w:r>
      <w:r w:rsidR="00312240" w:rsidRPr="00586D01">
        <w:rPr>
          <w:rFonts w:asciiTheme="minorHAnsi" w:hAnsiTheme="minorHAnsi" w:cstheme="minorHAnsi"/>
          <w:b/>
          <w:snapToGrid w:val="0"/>
          <w:sz w:val="24"/>
          <w:szCs w:val="24"/>
        </w:rPr>
        <w:t> </w:t>
      </w:r>
      <w:r w:rsidR="00C26F61" w:rsidRPr="00586D01">
        <w:rPr>
          <w:rFonts w:asciiTheme="minorHAnsi" w:hAnsiTheme="minorHAnsi" w:cstheme="minorHAnsi"/>
          <w:b/>
          <w:snapToGrid w:val="0"/>
          <w:sz w:val="24"/>
          <w:szCs w:val="24"/>
        </w:rPr>
        <w:t xml:space="preserve">Coordinator </w:t>
      </w:r>
      <w:r w:rsidR="00633E35" w:rsidRPr="00586D01">
        <w:rPr>
          <w:rFonts w:asciiTheme="minorHAnsi" w:hAnsiTheme="minorHAnsi" w:cstheme="minorHAnsi"/>
          <w:b/>
          <w:snapToGrid w:val="0"/>
          <w:sz w:val="24"/>
          <w:szCs w:val="24"/>
        </w:rPr>
        <w:t>**</w:t>
      </w:r>
    </w:p>
    <w:p w14:paraId="010FCD94" w14:textId="2515C947" w:rsidR="00525DED" w:rsidRPr="00F42799" w:rsidRDefault="00525DED" w:rsidP="00F42799">
      <w:pPr>
        <w:widowControl w:val="0"/>
        <w:tabs>
          <w:tab w:val="left" w:pos="-1440"/>
          <w:tab w:val="left" w:pos="-720"/>
          <w:tab w:val="left" w:pos="0"/>
          <w:tab w:val="left" w:pos="720"/>
          <w:tab w:val="left" w:pos="1185"/>
        </w:tabs>
        <w:spacing w:before="120" w:line="240" w:lineRule="exact"/>
        <w:rPr>
          <w:rFonts w:asciiTheme="minorHAnsi" w:hAnsiTheme="minorHAnsi"/>
        </w:rPr>
      </w:pPr>
      <w:r>
        <w:rPr>
          <w:rFonts w:asciiTheme="minorHAnsi" w:hAnsiTheme="minorHAnsi" w:cstheme="minorHAnsi"/>
          <w:b/>
          <w:snapToGrid w:val="0"/>
          <w:sz w:val="24"/>
          <w:szCs w:val="24"/>
        </w:rPr>
        <w:t xml:space="preserve">Although this </w:t>
      </w:r>
      <w:r w:rsidR="00D45E0C">
        <w:rPr>
          <w:rFonts w:asciiTheme="minorHAnsi" w:hAnsiTheme="minorHAnsi" w:cstheme="minorHAnsi"/>
          <w:b/>
          <w:snapToGrid w:val="0"/>
          <w:sz w:val="24"/>
          <w:szCs w:val="24"/>
        </w:rPr>
        <w:t xml:space="preserve">Hybrid Live and </w:t>
      </w:r>
      <w:r>
        <w:rPr>
          <w:rFonts w:asciiTheme="minorHAnsi" w:hAnsiTheme="minorHAnsi" w:cstheme="minorHAnsi"/>
          <w:b/>
          <w:snapToGrid w:val="0"/>
          <w:sz w:val="24"/>
          <w:szCs w:val="24"/>
        </w:rPr>
        <w:t>Virtual Meeting is intended to obtain information for the preparation of the FY202</w:t>
      </w:r>
      <w:r w:rsidR="00FC4CF1">
        <w:rPr>
          <w:rFonts w:asciiTheme="minorHAnsi" w:hAnsiTheme="minorHAnsi" w:cstheme="minorHAnsi"/>
          <w:b/>
          <w:snapToGrid w:val="0"/>
          <w:sz w:val="24"/>
          <w:szCs w:val="24"/>
        </w:rPr>
        <w:t>2</w:t>
      </w:r>
      <w:r>
        <w:rPr>
          <w:rFonts w:asciiTheme="minorHAnsi" w:hAnsiTheme="minorHAnsi" w:cstheme="minorHAnsi"/>
          <w:b/>
          <w:snapToGrid w:val="0"/>
          <w:sz w:val="24"/>
          <w:szCs w:val="24"/>
        </w:rPr>
        <w:t>/PY202</w:t>
      </w:r>
      <w:r w:rsidR="00FC4CF1">
        <w:rPr>
          <w:rFonts w:asciiTheme="minorHAnsi" w:hAnsiTheme="minorHAnsi" w:cstheme="minorHAnsi"/>
          <w:b/>
          <w:snapToGrid w:val="0"/>
          <w:sz w:val="24"/>
          <w:szCs w:val="24"/>
        </w:rPr>
        <w:t>1</w:t>
      </w:r>
      <w:r>
        <w:rPr>
          <w:rFonts w:asciiTheme="minorHAnsi" w:hAnsiTheme="minorHAnsi" w:cstheme="minorHAnsi"/>
          <w:b/>
          <w:snapToGrid w:val="0"/>
          <w:sz w:val="24"/>
          <w:szCs w:val="24"/>
        </w:rPr>
        <w:t xml:space="preserve"> Annual Action Plan </w:t>
      </w:r>
      <w:r w:rsidR="007D0B25" w:rsidRPr="00483AA1">
        <w:rPr>
          <w:rFonts w:asciiTheme="minorHAnsi" w:hAnsiTheme="minorHAnsi" w:cstheme="minorHAnsi"/>
          <w:b/>
          <w:snapToGrid w:val="0"/>
          <w:sz w:val="24"/>
          <w:szCs w:val="24"/>
        </w:rPr>
        <w:t xml:space="preserve">, </w:t>
      </w:r>
      <w:r w:rsidRPr="000175F0">
        <w:rPr>
          <w:rFonts w:asciiTheme="minorHAnsi" w:hAnsiTheme="minorHAnsi" w:cstheme="minorHAnsi"/>
          <w:b/>
          <w:snapToGrid w:val="0"/>
          <w:sz w:val="24"/>
          <w:szCs w:val="24"/>
        </w:rPr>
        <w:t>City Council</w:t>
      </w:r>
      <w:r w:rsidRPr="00483AA1">
        <w:rPr>
          <w:rFonts w:asciiTheme="minorHAnsi" w:hAnsiTheme="minorHAnsi" w:cstheme="minorHAnsi"/>
          <w:b/>
          <w:snapToGrid w:val="0"/>
          <w:sz w:val="24"/>
          <w:szCs w:val="24"/>
        </w:rPr>
        <w:t xml:space="preserve"> will no</w:t>
      </w:r>
      <w:r>
        <w:rPr>
          <w:rFonts w:asciiTheme="minorHAnsi" w:hAnsiTheme="minorHAnsi" w:cstheme="minorHAnsi"/>
          <w:b/>
          <w:snapToGrid w:val="0"/>
          <w:sz w:val="24"/>
          <w:szCs w:val="24"/>
        </w:rPr>
        <w:t xml:space="preserve">t take formal action </w:t>
      </w:r>
      <w:r w:rsidR="007D0B25">
        <w:rPr>
          <w:rFonts w:asciiTheme="minorHAnsi" w:hAnsiTheme="minorHAnsi" w:cstheme="minorHAnsi"/>
          <w:b/>
          <w:snapToGrid w:val="0"/>
          <w:sz w:val="24"/>
          <w:szCs w:val="24"/>
        </w:rPr>
        <w:t xml:space="preserve">on the plan </w:t>
      </w:r>
      <w:r>
        <w:rPr>
          <w:rFonts w:asciiTheme="minorHAnsi" w:hAnsiTheme="minorHAnsi" w:cstheme="minorHAnsi"/>
          <w:b/>
          <w:snapToGrid w:val="0"/>
          <w:sz w:val="24"/>
          <w:szCs w:val="24"/>
        </w:rPr>
        <w:t>at this time, any person wishing to appeal any matter to be considered at this meeting shall ensure that a verbatim record of the proceeding is made, including all testimony and evidence upon which the appeal may be based</w:t>
      </w:r>
      <w:r w:rsidR="00702E70">
        <w:rPr>
          <w:rFonts w:asciiTheme="minorHAnsi" w:hAnsiTheme="minorHAnsi" w:cstheme="minorHAnsi"/>
          <w:b/>
          <w:snapToGrid w:val="0"/>
          <w:sz w:val="24"/>
          <w:szCs w:val="24"/>
        </w:rPr>
        <w:t xml:space="preserve"> (F.S. 286.0105)</w:t>
      </w:r>
      <w:r>
        <w:rPr>
          <w:rFonts w:asciiTheme="minorHAnsi" w:hAnsiTheme="minorHAnsi" w:cstheme="minorHAnsi"/>
          <w:b/>
          <w:snapToGrid w:val="0"/>
          <w:sz w:val="24"/>
          <w:szCs w:val="24"/>
        </w:rPr>
        <w:t>.</w:t>
      </w:r>
      <w:r w:rsidR="00702E70">
        <w:rPr>
          <w:rFonts w:asciiTheme="minorHAnsi" w:hAnsiTheme="minorHAnsi" w:cstheme="minorHAnsi"/>
          <w:b/>
          <w:snapToGrid w:val="0"/>
          <w:sz w:val="24"/>
          <w:szCs w:val="24"/>
        </w:rPr>
        <w:t xml:space="preserve"> </w:t>
      </w:r>
    </w:p>
    <w:sectPr w:rsidR="00525DED" w:rsidRPr="00F42799" w:rsidSect="00F42799">
      <w:pgSz w:w="12240" w:h="15840"/>
      <w:pgMar w:top="576" w:right="450" w:bottom="288"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29FCA" w14:textId="77777777" w:rsidR="00882FA5" w:rsidRDefault="00882FA5">
      <w:r>
        <w:separator/>
      </w:r>
    </w:p>
  </w:endnote>
  <w:endnote w:type="continuationSeparator" w:id="0">
    <w:p w14:paraId="412A62AA" w14:textId="77777777" w:rsidR="00882FA5" w:rsidRDefault="00882FA5">
      <w:r>
        <w:continuationSeparator/>
      </w:r>
    </w:p>
  </w:endnote>
  <w:endnote w:type="continuationNotice" w:id="1">
    <w:p w14:paraId="3C1F6B74" w14:textId="77777777" w:rsidR="00882FA5" w:rsidRDefault="00882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292B2" w14:textId="77777777" w:rsidR="00882FA5" w:rsidRDefault="00882FA5">
      <w:r>
        <w:separator/>
      </w:r>
    </w:p>
  </w:footnote>
  <w:footnote w:type="continuationSeparator" w:id="0">
    <w:p w14:paraId="206861AD" w14:textId="77777777" w:rsidR="00882FA5" w:rsidRDefault="00882FA5">
      <w:r>
        <w:continuationSeparator/>
      </w:r>
    </w:p>
  </w:footnote>
  <w:footnote w:type="continuationNotice" w:id="1">
    <w:p w14:paraId="16BFD051" w14:textId="77777777" w:rsidR="00882FA5" w:rsidRDefault="00882F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3309"/>
    <w:multiLevelType w:val="hybridMultilevel"/>
    <w:tmpl w:val="33EEA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7A06CB"/>
    <w:multiLevelType w:val="hybridMultilevel"/>
    <w:tmpl w:val="B34E6BAC"/>
    <w:lvl w:ilvl="0" w:tplc="8ECCBCC4">
      <w:start w:val="1"/>
      <w:numFmt w:val="decimal"/>
      <w:lvlText w:val="%1)"/>
      <w:lvlJc w:val="left"/>
      <w:pPr>
        <w:ind w:left="1440" w:hanging="1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E4CDC"/>
    <w:multiLevelType w:val="hybridMultilevel"/>
    <w:tmpl w:val="528425A0"/>
    <w:lvl w:ilvl="0" w:tplc="8ECCBCC4">
      <w:start w:val="1"/>
      <w:numFmt w:val="decimal"/>
      <w:lvlText w:val="%1)"/>
      <w:lvlJc w:val="left"/>
      <w:pPr>
        <w:ind w:left="5220" w:hanging="144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15:restartNumberingAfterBreak="0">
    <w:nsid w:val="7DCF3D98"/>
    <w:multiLevelType w:val="hybridMultilevel"/>
    <w:tmpl w:val="502286C6"/>
    <w:lvl w:ilvl="0" w:tplc="8ECCBCC4">
      <w:start w:val="1"/>
      <w:numFmt w:val="decimal"/>
      <w:lvlText w:val="%1)"/>
      <w:lvlJc w:val="left"/>
      <w:pPr>
        <w:ind w:left="1440" w:hanging="1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B3D"/>
    <w:rsid w:val="00006075"/>
    <w:rsid w:val="0001660D"/>
    <w:rsid w:val="000175F0"/>
    <w:rsid w:val="00031E91"/>
    <w:rsid w:val="00056FED"/>
    <w:rsid w:val="0005732A"/>
    <w:rsid w:val="000A519E"/>
    <w:rsid w:val="000D0FAD"/>
    <w:rsid w:val="000F29A6"/>
    <w:rsid w:val="0010473A"/>
    <w:rsid w:val="001206CB"/>
    <w:rsid w:val="00125081"/>
    <w:rsid w:val="00175068"/>
    <w:rsid w:val="001763CE"/>
    <w:rsid w:val="00180291"/>
    <w:rsid w:val="0019505E"/>
    <w:rsid w:val="001B3168"/>
    <w:rsid w:val="00204F55"/>
    <w:rsid w:val="0021359A"/>
    <w:rsid w:val="002145F4"/>
    <w:rsid w:val="0024744D"/>
    <w:rsid w:val="00275FE1"/>
    <w:rsid w:val="002A2F56"/>
    <w:rsid w:val="00306069"/>
    <w:rsid w:val="003067FD"/>
    <w:rsid w:val="00306B96"/>
    <w:rsid w:val="00312240"/>
    <w:rsid w:val="0035091C"/>
    <w:rsid w:val="00355047"/>
    <w:rsid w:val="003B6A10"/>
    <w:rsid w:val="003F4435"/>
    <w:rsid w:val="00403229"/>
    <w:rsid w:val="004254ED"/>
    <w:rsid w:val="00431CF4"/>
    <w:rsid w:val="00440BBD"/>
    <w:rsid w:val="0045447C"/>
    <w:rsid w:val="00470BC4"/>
    <w:rsid w:val="00472D58"/>
    <w:rsid w:val="00483AA1"/>
    <w:rsid w:val="00491DD6"/>
    <w:rsid w:val="004945A9"/>
    <w:rsid w:val="004B5759"/>
    <w:rsid w:val="004C04DA"/>
    <w:rsid w:val="00510CC5"/>
    <w:rsid w:val="0051661C"/>
    <w:rsid w:val="00521B81"/>
    <w:rsid w:val="00525DED"/>
    <w:rsid w:val="005277B9"/>
    <w:rsid w:val="00532806"/>
    <w:rsid w:val="00536033"/>
    <w:rsid w:val="00545A96"/>
    <w:rsid w:val="00554F74"/>
    <w:rsid w:val="00562C0F"/>
    <w:rsid w:val="00586D01"/>
    <w:rsid w:val="005B19C7"/>
    <w:rsid w:val="005B7732"/>
    <w:rsid w:val="005D0F0D"/>
    <w:rsid w:val="005E2B3D"/>
    <w:rsid w:val="00620357"/>
    <w:rsid w:val="00633E35"/>
    <w:rsid w:val="006412A7"/>
    <w:rsid w:val="00646192"/>
    <w:rsid w:val="00655793"/>
    <w:rsid w:val="00663282"/>
    <w:rsid w:val="00683C62"/>
    <w:rsid w:val="006B2D1C"/>
    <w:rsid w:val="006D57D4"/>
    <w:rsid w:val="006F42A8"/>
    <w:rsid w:val="00702E70"/>
    <w:rsid w:val="00703E9E"/>
    <w:rsid w:val="00704C0E"/>
    <w:rsid w:val="00724225"/>
    <w:rsid w:val="00760A50"/>
    <w:rsid w:val="007760E5"/>
    <w:rsid w:val="00784A3E"/>
    <w:rsid w:val="0078506A"/>
    <w:rsid w:val="00790602"/>
    <w:rsid w:val="007C272E"/>
    <w:rsid w:val="007D00EA"/>
    <w:rsid w:val="007D0B25"/>
    <w:rsid w:val="007D2D26"/>
    <w:rsid w:val="007E2205"/>
    <w:rsid w:val="00811180"/>
    <w:rsid w:val="008144EB"/>
    <w:rsid w:val="008577B2"/>
    <w:rsid w:val="00864A2C"/>
    <w:rsid w:val="00872871"/>
    <w:rsid w:val="008741AA"/>
    <w:rsid w:val="00882DB5"/>
    <w:rsid w:val="00882FA5"/>
    <w:rsid w:val="009051F3"/>
    <w:rsid w:val="009155A0"/>
    <w:rsid w:val="00946A8D"/>
    <w:rsid w:val="0097374C"/>
    <w:rsid w:val="00984658"/>
    <w:rsid w:val="009B1BF2"/>
    <w:rsid w:val="009C4926"/>
    <w:rsid w:val="009D02F3"/>
    <w:rsid w:val="009E19F7"/>
    <w:rsid w:val="00A60591"/>
    <w:rsid w:val="00A81838"/>
    <w:rsid w:val="00A82C83"/>
    <w:rsid w:val="00A83561"/>
    <w:rsid w:val="00AB43B0"/>
    <w:rsid w:val="00AD72FE"/>
    <w:rsid w:val="00B6154A"/>
    <w:rsid w:val="00B63090"/>
    <w:rsid w:val="00B85179"/>
    <w:rsid w:val="00BA1D15"/>
    <w:rsid w:val="00BA7357"/>
    <w:rsid w:val="00BB3C9F"/>
    <w:rsid w:val="00BD7D9E"/>
    <w:rsid w:val="00BE79AA"/>
    <w:rsid w:val="00C13EE0"/>
    <w:rsid w:val="00C23F14"/>
    <w:rsid w:val="00C26F61"/>
    <w:rsid w:val="00C37B9F"/>
    <w:rsid w:val="00C62614"/>
    <w:rsid w:val="00C720A8"/>
    <w:rsid w:val="00C8209F"/>
    <w:rsid w:val="00C96948"/>
    <w:rsid w:val="00CA0116"/>
    <w:rsid w:val="00D01C79"/>
    <w:rsid w:val="00D02C44"/>
    <w:rsid w:val="00D02F76"/>
    <w:rsid w:val="00D45E0C"/>
    <w:rsid w:val="00D47CD6"/>
    <w:rsid w:val="00D766B5"/>
    <w:rsid w:val="00DA3D6D"/>
    <w:rsid w:val="00DF3655"/>
    <w:rsid w:val="00E23824"/>
    <w:rsid w:val="00E24AF4"/>
    <w:rsid w:val="00EB1042"/>
    <w:rsid w:val="00F045B1"/>
    <w:rsid w:val="00F17930"/>
    <w:rsid w:val="00F17F03"/>
    <w:rsid w:val="00F240CA"/>
    <w:rsid w:val="00F269C7"/>
    <w:rsid w:val="00F42799"/>
    <w:rsid w:val="00F478A6"/>
    <w:rsid w:val="00F57766"/>
    <w:rsid w:val="00F727FD"/>
    <w:rsid w:val="00FC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7907A"/>
  <w15:docId w15:val="{EEB89C80-974C-4CBE-94F9-78DB5572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ind w:left="2880" w:firstLine="720"/>
      <w:outlineLvl w:val="0"/>
    </w:pPr>
    <w:rPr>
      <w:rFonts w:ascii="Times" w:hAnsi="Times"/>
      <w:sz w:val="24"/>
    </w:rPr>
  </w:style>
  <w:style w:type="paragraph" w:styleId="Heading2">
    <w:name w:val="heading 2"/>
    <w:basedOn w:val="Normal"/>
    <w:next w:val="Normal"/>
    <w:qFormat/>
    <w:pPr>
      <w:keepNext/>
      <w:jc w:val="center"/>
      <w:outlineLvl w:val="1"/>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jc w:val="both"/>
    </w:pPr>
    <w:rPr>
      <w:rFonts w:ascii="Courier" w:hAnsi="Courier"/>
      <w:snapToGrid w:val="0"/>
      <w:sz w:val="24"/>
    </w:rPr>
  </w:style>
  <w:style w:type="paragraph" w:styleId="Title">
    <w:name w:val="Title"/>
    <w:basedOn w:val="Normal"/>
    <w:qFormat/>
    <w:pPr>
      <w:jc w:val="center"/>
    </w:pPr>
    <w:rPr>
      <w:rFonts w:ascii="Times" w:hAnsi="Times"/>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784A3E"/>
    <w:rPr>
      <w:color w:val="0000FF" w:themeColor="hyperlink"/>
      <w:u w:val="single"/>
    </w:rPr>
  </w:style>
  <w:style w:type="paragraph" w:styleId="BodyText2">
    <w:name w:val="Body Text 2"/>
    <w:basedOn w:val="Normal"/>
    <w:link w:val="BodyText2Char"/>
    <w:rsid w:val="0024744D"/>
    <w:pPr>
      <w:spacing w:after="120" w:line="480" w:lineRule="auto"/>
    </w:pPr>
  </w:style>
  <w:style w:type="character" w:customStyle="1" w:styleId="BodyText2Char">
    <w:name w:val="Body Text 2 Char"/>
    <w:basedOn w:val="DefaultParagraphFont"/>
    <w:link w:val="BodyText2"/>
    <w:rsid w:val="0024744D"/>
  </w:style>
  <w:style w:type="paragraph" w:styleId="BalloonText">
    <w:name w:val="Balloon Text"/>
    <w:basedOn w:val="Normal"/>
    <w:link w:val="BalloonTextChar"/>
    <w:semiHidden/>
    <w:unhideWhenUsed/>
    <w:rsid w:val="00BA1D15"/>
    <w:rPr>
      <w:rFonts w:ascii="Segoe UI" w:hAnsi="Segoe UI" w:cs="Segoe UI"/>
      <w:sz w:val="18"/>
      <w:szCs w:val="18"/>
    </w:rPr>
  </w:style>
  <w:style w:type="character" w:customStyle="1" w:styleId="BalloonTextChar">
    <w:name w:val="Balloon Text Char"/>
    <w:basedOn w:val="DefaultParagraphFont"/>
    <w:link w:val="BalloonText"/>
    <w:semiHidden/>
    <w:rsid w:val="00BA1D15"/>
    <w:rPr>
      <w:rFonts w:ascii="Segoe UI" w:hAnsi="Segoe UI" w:cs="Segoe UI"/>
      <w:sz w:val="18"/>
      <w:szCs w:val="18"/>
    </w:rPr>
  </w:style>
  <w:style w:type="paragraph" w:styleId="ListParagraph">
    <w:name w:val="List Paragraph"/>
    <w:basedOn w:val="Normal"/>
    <w:uiPriority w:val="34"/>
    <w:qFormat/>
    <w:rsid w:val="00C8209F"/>
    <w:pPr>
      <w:ind w:left="720"/>
      <w:contextualSpacing/>
    </w:pPr>
  </w:style>
  <w:style w:type="character" w:styleId="CommentReference">
    <w:name w:val="annotation reference"/>
    <w:basedOn w:val="DefaultParagraphFont"/>
    <w:semiHidden/>
    <w:unhideWhenUsed/>
    <w:rsid w:val="00056FED"/>
    <w:rPr>
      <w:sz w:val="16"/>
      <w:szCs w:val="16"/>
    </w:rPr>
  </w:style>
  <w:style w:type="paragraph" w:styleId="CommentText">
    <w:name w:val="annotation text"/>
    <w:basedOn w:val="Normal"/>
    <w:link w:val="CommentTextChar"/>
    <w:semiHidden/>
    <w:unhideWhenUsed/>
    <w:rsid w:val="00056FED"/>
  </w:style>
  <w:style w:type="character" w:customStyle="1" w:styleId="CommentTextChar">
    <w:name w:val="Comment Text Char"/>
    <w:basedOn w:val="DefaultParagraphFont"/>
    <w:link w:val="CommentText"/>
    <w:semiHidden/>
    <w:rsid w:val="00056FED"/>
  </w:style>
  <w:style w:type="paragraph" w:styleId="CommentSubject">
    <w:name w:val="annotation subject"/>
    <w:basedOn w:val="CommentText"/>
    <w:next w:val="CommentText"/>
    <w:link w:val="CommentSubjectChar"/>
    <w:semiHidden/>
    <w:unhideWhenUsed/>
    <w:rsid w:val="00056FED"/>
    <w:rPr>
      <w:b/>
      <w:bCs/>
    </w:rPr>
  </w:style>
  <w:style w:type="character" w:customStyle="1" w:styleId="CommentSubjectChar">
    <w:name w:val="Comment Subject Char"/>
    <w:basedOn w:val="CommentTextChar"/>
    <w:link w:val="CommentSubject"/>
    <w:semiHidden/>
    <w:rsid w:val="00056FED"/>
    <w:rPr>
      <w:b/>
      <w:bCs/>
    </w:rPr>
  </w:style>
  <w:style w:type="character" w:styleId="FollowedHyperlink">
    <w:name w:val="FollowedHyperlink"/>
    <w:basedOn w:val="DefaultParagraphFont"/>
    <w:semiHidden/>
    <w:unhideWhenUsed/>
    <w:rsid w:val="00BD7D9E"/>
    <w:rPr>
      <w:color w:val="800080" w:themeColor="followedHyperlink"/>
      <w:u w:val="single"/>
    </w:rPr>
  </w:style>
  <w:style w:type="paragraph" w:styleId="NormalWeb">
    <w:name w:val="Normal (Web)"/>
    <w:basedOn w:val="Normal"/>
    <w:uiPriority w:val="99"/>
    <w:semiHidden/>
    <w:unhideWhenUsed/>
    <w:rsid w:val="00760A50"/>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7D2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mpa.gov/livestr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ampagov.net/housing-and-community-development/funding-resources" TargetMode="External"/><Relationship Id="rId4" Type="http://schemas.openxmlformats.org/officeDocument/2006/relationships/settings" Target="settings.xml"/><Relationship Id="rId9" Type="http://schemas.openxmlformats.org/officeDocument/2006/relationships/hyperlink" Target="mailto:Martin.Shelby@tam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C399-6265-40E1-9038-E4B06F30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PUBLIC NOTICE</vt:lpstr>
    </vt:vector>
  </TitlesOfParts>
  <Company>COT</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12548</dc:creator>
  <cp:lastModifiedBy>Brian Morrison</cp:lastModifiedBy>
  <cp:revision>3</cp:revision>
  <cp:lastPrinted>2021-05-20T15:31:00Z</cp:lastPrinted>
  <dcterms:created xsi:type="dcterms:W3CDTF">2021-05-20T17:43:00Z</dcterms:created>
  <dcterms:modified xsi:type="dcterms:W3CDTF">2021-05-20T17:44:00Z</dcterms:modified>
</cp:coreProperties>
</file>